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A808" w14:textId="6C99EDE8" w:rsidR="005D57B7" w:rsidRPr="004F7CD0" w:rsidRDefault="00D73D8C" w:rsidP="6F854F5D">
      <w:pPr>
        <w:spacing w:before="120" w:after="0" w:line="240" w:lineRule="auto"/>
        <w:jc w:val="center"/>
        <w:rPr>
          <w:rFonts w:ascii="Verdana" w:eastAsia="Calibri" w:hAnsi="Verdana" w:cs="Arial"/>
          <w:b/>
          <w:bCs/>
        </w:rPr>
      </w:pPr>
      <w:r w:rsidRPr="6F854F5D">
        <w:rPr>
          <w:rFonts w:ascii="Verdana" w:eastAsia="Calibri" w:hAnsi="Verdana" w:cs="Arial"/>
          <w:b/>
          <w:bCs/>
        </w:rPr>
        <w:t>202</w:t>
      </w:r>
      <w:r w:rsidR="00DA66A1">
        <w:rPr>
          <w:rFonts w:ascii="Verdana" w:eastAsia="Calibri" w:hAnsi="Verdana" w:cs="Arial"/>
          <w:b/>
          <w:bCs/>
        </w:rPr>
        <w:t>4</w:t>
      </w:r>
      <w:r w:rsidR="005D57B7" w:rsidRPr="6F854F5D">
        <w:rPr>
          <w:rFonts w:ascii="Verdana" w:eastAsia="Calibri" w:hAnsi="Verdana" w:cs="Arial"/>
          <w:b/>
          <w:bCs/>
        </w:rPr>
        <w:t xml:space="preserve"> Family &amp; Community Support Services (FCSS) Lloydminster</w:t>
      </w:r>
    </w:p>
    <w:p w14:paraId="42B0320B" w14:textId="77777777" w:rsidR="005D57B7" w:rsidRDefault="005D57B7" w:rsidP="005D57B7">
      <w:pPr>
        <w:spacing w:before="120" w:after="0" w:line="240" w:lineRule="auto"/>
        <w:jc w:val="center"/>
        <w:rPr>
          <w:rFonts w:ascii="Verdana" w:eastAsia="Calibri" w:hAnsi="Verdana" w:cs="Arial"/>
          <w:b/>
          <w:szCs w:val="20"/>
        </w:rPr>
      </w:pPr>
      <w:r w:rsidRPr="004F7CD0">
        <w:rPr>
          <w:rFonts w:ascii="Verdana" w:eastAsia="Calibri" w:hAnsi="Verdana" w:cs="Arial"/>
          <w:b/>
          <w:szCs w:val="20"/>
        </w:rPr>
        <w:t>Grant Funding Application</w:t>
      </w:r>
    </w:p>
    <w:p w14:paraId="7C7CA27D" w14:textId="77777777" w:rsidR="005D57B7" w:rsidRPr="005D57B7" w:rsidRDefault="005D57B7" w:rsidP="005D57B7">
      <w:pPr>
        <w:spacing w:before="120" w:after="0" w:line="240" w:lineRule="auto"/>
        <w:jc w:val="center"/>
        <w:rPr>
          <w:rFonts w:ascii="Verdana" w:eastAsia="Calibri" w:hAnsi="Verdana" w:cs="Arial"/>
          <w:b/>
          <w:sz w:val="20"/>
          <w:szCs w:val="20"/>
        </w:rPr>
      </w:pPr>
    </w:p>
    <w:p w14:paraId="54729516" w14:textId="455E616F" w:rsidR="005D57B7" w:rsidRPr="005D57B7" w:rsidRDefault="005D57B7" w:rsidP="6F854F5D">
      <w:pPr>
        <w:spacing w:before="120" w:after="0" w:line="240" w:lineRule="auto"/>
        <w:jc w:val="center"/>
        <w:rPr>
          <w:rFonts w:ascii="Verdana" w:eastAsia="Calibri" w:hAnsi="Verdana" w:cs="Arial"/>
          <w:b/>
          <w:bCs/>
          <w:sz w:val="20"/>
          <w:szCs w:val="20"/>
        </w:rPr>
      </w:pPr>
      <w:r w:rsidRPr="6F854F5D">
        <w:rPr>
          <w:rFonts w:ascii="Verdana" w:eastAsia="Calibri" w:hAnsi="Verdana" w:cs="Arial"/>
          <w:b/>
          <w:bCs/>
          <w:sz w:val="20"/>
          <w:szCs w:val="20"/>
        </w:rPr>
        <w:t>Deadline for Submission</w:t>
      </w:r>
      <w:r w:rsidR="00766621" w:rsidRPr="6F854F5D">
        <w:rPr>
          <w:rFonts w:ascii="Verdana" w:eastAsia="Calibri" w:hAnsi="Verdana" w:cs="Arial"/>
          <w:b/>
          <w:bCs/>
          <w:sz w:val="20"/>
          <w:szCs w:val="20"/>
        </w:rPr>
        <w:t>:</w:t>
      </w:r>
      <w:r w:rsidRPr="6F854F5D">
        <w:rPr>
          <w:rFonts w:ascii="Verdana" w:eastAsia="Calibri" w:hAnsi="Verdana" w:cs="Arial"/>
          <w:b/>
          <w:bCs/>
          <w:sz w:val="20"/>
          <w:szCs w:val="20"/>
        </w:rPr>
        <w:t xml:space="preserve"> </w:t>
      </w:r>
      <w:r w:rsidR="002D53A8" w:rsidRPr="6F854F5D">
        <w:rPr>
          <w:rFonts w:ascii="Verdana" w:eastAsia="Calibri" w:hAnsi="Verdana" w:cs="Arial"/>
          <w:b/>
          <w:bCs/>
          <w:sz w:val="20"/>
          <w:szCs w:val="20"/>
        </w:rPr>
        <w:t>October 3, 202</w:t>
      </w:r>
      <w:r w:rsidR="004438DF">
        <w:rPr>
          <w:rFonts w:ascii="Verdana" w:eastAsia="Calibri" w:hAnsi="Verdana" w:cs="Arial"/>
          <w:b/>
          <w:bCs/>
          <w:sz w:val="20"/>
          <w:szCs w:val="20"/>
        </w:rPr>
        <w:t>3</w:t>
      </w:r>
      <w:r w:rsidRPr="6F854F5D">
        <w:rPr>
          <w:rFonts w:ascii="Verdana" w:eastAsia="Calibri" w:hAnsi="Verdana" w:cs="Arial"/>
          <w:b/>
          <w:bCs/>
          <w:sz w:val="20"/>
          <w:szCs w:val="20"/>
        </w:rPr>
        <w:t xml:space="preserve"> – 4:00 pm</w:t>
      </w:r>
    </w:p>
    <w:p w14:paraId="4ACE5A9D" w14:textId="77777777" w:rsidR="005D57B7" w:rsidRPr="005D57B7" w:rsidRDefault="005D57B7" w:rsidP="005D57B7">
      <w:pPr>
        <w:spacing w:before="120" w:after="0" w:line="240" w:lineRule="auto"/>
        <w:rPr>
          <w:rFonts w:ascii="Verdana" w:eastAsia="Calibri" w:hAnsi="Verdana" w:cs="Arial"/>
          <w:b/>
          <w:sz w:val="20"/>
          <w:szCs w:val="20"/>
        </w:rPr>
      </w:pPr>
    </w:p>
    <w:p w14:paraId="697708E8" w14:textId="77777777" w:rsidR="005D57B7" w:rsidRPr="005D57B7" w:rsidRDefault="005D57B7" w:rsidP="00452D5A">
      <w:pPr>
        <w:spacing w:before="120" w:after="0" w:line="240" w:lineRule="auto"/>
        <w:ind w:left="284" w:right="225"/>
        <w:rPr>
          <w:rFonts w:ascii="Verdana" w:eastAsia="Calibri" w:hAnsi="Verdana" w:cs="Arial"/>
          <w:b/>
          <w:sz w:val="20"/>
          <w:szCs w:val="20"/>
        </w:rPr>
      </w:pPr>
      <w:r w:rsidRPr="005D57B7">
        <w:rPr>
          <w:rFonts w:ascii="Verdana" w:eastAsia="Calibri" w:hAnsi="Verdana" w:cs="Arial"/>
          <w:b/>
          <w:sz w:val="20"/>
          <w:szCs w:val="20"/>
        </w:rPr>
        <w:t>PURPOSE</w:t>
      </w:r>
    </w:p>
    <w:p w14:paraId="169D9E40" w14:textId="635CC998" w:rsidR="005D57B7" w:rsidRPr="005D57B7" w:rsidRDefault="005D57B7" w:rsidP="00452D5A">
      <w:pPr>
        <w:spacing w:before="120" w:after="0" w:line="240" w:lineRule="auto"/>
        <w:ind w:left="284" w:right="225"/>
        <w:rPr>
          <w:rFonts w:ascii="Verdana" w:eastAsia="Calibri" w:hAnsi="Verdana" w:cs="Arial"/>
          <w:sz w:val="20"/>
          <w:szCs w:val="20"/>
        </w:rPr>
      </w:pPr>
      <w:r w:rsidRPr="005D57B7">
        <w:rPr>
          <w:rFonts w:ascii="Verdana" w:eastAsia="Calibri" w:hAnsi="Verdana" w:cs="Arial"/>
          <w:sz w:val="20"/>
          <w:szCs w:val="20"/>
        </w:rPr>
        <w:t>The Family and Community Support Services (FCSS)</w:t>
      </w:r>
      <w:r w:rsidR="00AE7EC3" w:rsidRPr="00AE7EC3">
        <w:rPr>
          <w:rFonts w:ascii="Verdana" w:eastAsia="Calibri" w:hAnsi="Verdana" w:cs="Arial"/>
          <w:sz w:val="20"/>
          <w:szCs w:val="20"/>
        </w:rPr>
        <w:t xml:space="preserve"> Lloydminster</w:t>
      </w:r>
      <w:r w:rsidRPr="005D57B7">
        <w:rPr>
          <w:rFonts w:ascii="Verdana" w:eastAsia="Calibri" w:hAnsi="Verdana" w:cs="Arial"/>
          <w:sz w:val="20"/>
          <w:szCs w:val="20"/>
        </w:rPr>
        <w:t xml:space="preserve"> Grant</w:t>
      </w:r>
      <w:r w:rsidR="00AE7EC3">
        <w:rPr>
          <w:rFonts w:ascii="Verdana" w:eastAsia="Calibri" w:hAnsi="Verdana" w:cs="Arial"/>
          <w:sz w:val="20"/>
          <w:szCs w:val="20"/>
        </w:rPr>
        <w:t xml:space="preserve"> Funding</w:t>
      </w:r>
      <w:r w:rsidR="00354F40">
        <w:rPr>
          <w:rFonts w:ascii="Verdana" w:eastAsia="Calibri" w:hAnsi="Verdana" w:cs="Arial"/>
          <w:sz w:val="20"/>
          <w:szCs w:val="20"/>
        </w:rPr>
        <w:t xml:space="preserve"> Program</w:t>
      </w:r>
      <w:r w:rsidRPr="005D57B7">
        <w:rPr>
          <w:rFonts w:ascii="Verdana" w:eastAsia="Calibri" w:hAnsi="Verdana" w:cs="Arial"/>
          <w:sz w:val="20"/>
          <w:szCs w:val="20"/>
        </w:rPr>
        <w:t xml:space="preserve"> is a source of </w:t>
      </w:r>
      <w:r w:rsidR="00354F40">
        <w:rPr>
          <w:rFonts w:ascii="Verdana" w:eastAsia="Calibri" w:hAnsi="Verdana" w:cs="Arial"/>
          <w:sz w:val="20"/>
          <w:szCs w:val="20"/>
        </w:rPr>
        <w:t>financial assistance</w:t>
      </w:r>
      <w:r w:rsidRPr="005D57B7">
        <w:rPr>
          <w:rFonts w:ascii="Verdana" w:eastAsia="Calibri" w:hAnsi="Verdana" w:cs="Arial"/>
          <w:sz w:val="20"/>
          <w:szCs w:val="20"/>
        </w:rPr>
        <w:t xml:space="preserve"> provided by the Province of Alberta and the City of Lloydminster. The funds are to be used to enhance and enrich preventative programs and services within </w:t>
      </w:r>
      <w:r w:rsidR="00D239FE" w:rsidRPr="005D57B7">
        <w:rPr>
          <w:rFonts w:ascii="Verdana" w:eastAsia="Calibri" w:hAnsi="Verdana" w:cs="Arial"/>
          <w:sz w:val="20"/>
          <w:szCs w:val="20"/>
        </w:rPr>
        <w:t xml:space="preserve">the </w:t>
      </w:r>
      <w:r w:rsidR="00D239FE">
        <w:rPr>
          <w:rFonts w:ascii="Verdana" w:eastAsia="Calibri" w:hAnsi="Verdana" w:cs="Arial"/>
          <w:sz w:val="20"/>
          <w:szCs w:val="20"/>
        </w:rPr>
        <w:t>City</w:t>
      </w:r>
      <w:r w:rsidRPr="005D57B7">
        <w:rPr>
          <w:rFonts w:ascii="Verdana" w:eastAsia="Calibri" w:hAnsi="Verdana" w:cs="Arial"/>
          <w:sz w:val="20"/>
          <w:szCs w:val="20"/>
        </w:rPr>
        <w:t xml:space="preserve"> of Lloydminster.</w:t>
      </w:r>
    </w:p>
    <w:p w14:paraId="37CCBB4B" w14:textId="77777777" w:rsidR="005D57B7" w:rsidRPr="005D57B7" w:rsidRDefault="005D57B7" w:rsidP="00452D5A">
      <w:pPr>
        <w:spacing w:before="120" w:after="0" w:line="240" w:lineRule="auto"/>
        <w:ind w:left="284" w:right="225"/>
        <w:rPr>
          <w:rFonts w:ascii="Verdana" w:eastAsia="Calibri" w:hAnsi="Verdana" w:cs="Arial"/>
          <w:b/>
          <w:sz w:val="20"/>
          <w:szCs w:val="20"/>
        </w:rPr>
      </w:pPr>
    </w:p>
    <w:p w14:paraId="6E674EFE" w14:textId="1D41D471" w:rsidR="001514EB" w:rsidRDefault="009D1174" w:rsidP="00452D5A">
      <w:pPr>
        <w:spacing w:before="120" w:after="0" w:line="240" w:lineRule="auto"/>
        <w:ind w:left="284" w:right="225"/>
        <w:rPr>
          <w:rFonts w:ascii="Verdana" w:eastAsia="Calibri" w:hAnsi="Verdana" w:cs="Arial"/>
          <w:b/>
          <w:bCs/>
          <w:sz w:val="20"/>
          <w:szCs w:val="20"/>
        </w:rPr>
      </w:pPr>
      <w:r>
        <w:rPr>
          <w:rFonts w:ascii="Verdana" w:eastAsia="Calibri" w:hAnsi="Verdana" w:cs="Arial"/>
          <w:b/>
          <w:bCs/>
          <w:sz w:val="20"/>
          <w:szCs w:val="20"/>
        </w:rPr>
        <w:t>G</w:t>
      </w:r>
      <w:r w:rsidR="009B26EE" w:rsidRPr="009B26EE">
        <w:rPr>
          <w:rFonts w:ascii="Verdana" w:eastAsia="Calibri" w:hAnsi="Verdana" w:cs="Arial"/>
          <w:b/>
          <w:bCs/>
          <w:sz w:val="20"/>
          <w:szCs w:val="20"/>
        </w:rPr>
        <w:t xml:space="preserve">RANT APPLICATION PREPAREDNESS </w:t>
      </w:r>
    </w:p>
    <w:p w14:paraId="560FB378" w14:textId="77777777" w:rsidR="00483DF0" w:rsidRDefault="00DD1ABE" w:rsidP="00483DF0">
      <w:pPr>
        <w:spacing w:before="120" w:after="0" w:line="240" w:lineRule="auto"/>
        <w:ind w:left="284" w:right="225"/>
        <w:rPr>
          <w:rFonts w:ascii="Verdana" w:eastAsia="Calibri" w:hAnsi="Verdana" w:cs="Arial"/>
          <w:sz w:val="20"/>
          <w:szCs w:val="20"/>
        </w:rPr>
      </w:pPr>
      <w:r>
        <w:rPr>
          <w:rFonts w:ascii="Verdana" w:eastAsia="Calibri" w:hAnsi="Verdana" w:cs="Arial"/>
          <w:sz w:val="20"/>
          <w:szCs w:val="20"/>
        </w:rPr>
        <w:t xml:space="preserve">We ask that you review the following documents in order </w:t>
      </w:r>
      <w:r w:rsidR="00B86107">
        <w:rPr>
          <w:rFonts w:ascii="Verdana" w:eastAsia="Calibri" w:hAnsi="Verdana" w:cs="Arial"/>
          <w:sz w:val="20"/>
          <w:szCs w:val="20"/>
        </w:rPr>
        <w:t xml:space="preserve">prepare </w:t>
      </w:r>
      <w:r w:rsidR="0017699F">
        <w:rPr>
          <w:rFonts w:ascii="Verdana" w:eastAsia="Calibri" w:hAnsi="Verdana" w:cs="Arial"/>
          <w:sz w:val="20"/>
          <w:szCs w:val="20"/>
        </w:rPr>
        <w:t xml:space="preserve">a successful application. Please check the box beside </w:t>
      </w:r>
      <w:r w:rsidR="00F5092F">
        <w:rPr>
          <w:rFonts w:ascii="Verdana" w:eastAsia="Calibri" w:hAnsi="Verdana" w:cs="Arial"/>
          <w:sz w:val="20"/>
          <w:szCs w:val="20"/>
        </w:rPr>
        <w:t xml:space="preserve">each section once completed. </w:t>
      </w:r>
    </w:p>
    <w:p w14:paraId="3D62A025" w14:textId="110399E2" w:rsidR="00483DF0" w:rsidRPr="00483DF0" w:rsidRDefault="00CF3ABE" w:rsidP="00483DF0">
      <w:pPr>
        <w:spacing w:before="120" w:after="0" w:line="240" w:lineRule="auto"/>
        <w:ind w:left="284" w:right="225"/>
        <w:rPr>
          <w:rFonts w:ascii="Verdana" w:eastAsia="Calibri" w:hAnsi="Verdana" w:cs="Arial"/>
          <w:sz w:val="20"/>
          <w:szCs w:val="20"/>
        </w:rPr>
      </w:pPr>
      <w:sdt>
        <w:sdtPr>
          <w:rPr>
            <w:rFonts w:ascii="Verdana" w:eastAsia="Calibri" w:hAnsi="Verdana" w:cs="Arial"/>
            <w:sz w:val="20"/>
            <w:szCs w:val="20"/>
          </w:rPr>
          <w:id w:val="-1700466768"/>
          <w14:checkbox>
            <w14:checked w14:val="0"/>
            <w14:checkedState w14:val="2612" w14:font="MS Gothic"/>
            <w14:uncheckedState w14:val="2610" w14:font="MS Gothic"/>
          </w14:checkbox>
        </w:sdtPr>
        <w:sdtEndPr/>
        <w:sdtContent>
          <w:r w:rsidR="00483DF0" w:rsidRPr="00483DF0">
            <w:rPr>
              <w:rFonts w:ascii="Segoe UI Symbol" w:eastAsia="Calibri" w:hAnsi="Segoe UI Symbol" w:cs="Segoe UI Symbol"/>
              <w:sz w:val="20"/>
              <w:szCs w:val="20"/>
            </w:rPr>
            <w:t>☐</w:t>
          </w:r>
        </w:sdtContent>
      </w:sdt>
      <w:r w:rsidR="00D239FE">
        <w:rPr>
          <w:rFonts w:ascii="Verdana" w:eastAsia="Calibri" w:hAnsi="Verdana" w:cs="Arial"/>
          <w:sz w:val="20"/>
          <w:szCs w:val="20"/>
        </w:rPr>
        <w:t xml:space="preserve"> </w:t>
      </w:r>
      <w:r w:rsidR="00483DF0" w:rsidRPr="00483DF0">
        <w:rPr>
          <w:rFonts w:ascii="Verdana" w:eastAsia="Calibri" w:hAnsi="Verdana" w:cs="Arial"/>
          <w:sz w:val="20"/>
          <w:szCs w:val="20"/>
        </w:rPr>
        <w:t>Review t</w:t>
      </w:r>
      <w:r w:rsidR="007E6A8E">
        <w:rPr>
          <w:rFonts w:ascii="Verdana" w:eastAsia="Calibri" w:hAnsi="Verdana" w:cs="Arial"/>
          <w:sz w:val="20"/>
          <w:szCs w:val="20"/>
        </w:rPr>
        <w:t xml:space="preserve">he FCSS Lloydminster Grant </w:t>
      </w:r>
      <w:r w:rsidR="00393F5F">
        <w:rPr>
          <w:rFonts w:ascii="Verdana" w:eastAsia="Calibri" w:hAnsi="Verdana" w:cs="Arial"/>
          <w:sz w:val="20"/>
          <w:szCs w:val="20"/>
        </w:rPr>
        <w:t>Guidelines</w:t>
      </w:r>
      <w:r w:rsidR="007E6A8E" w:rsidRPr="00483DF0">
        <w:rPr>
          <w:rFonts w:ascii="Verdana" w:eastAsia="Calibri" w:hAnsi="Verdana" w:cs="Arial"/>
          <w:sz w:val="20"/>
          <w:szCs w:val="20"/>
        </w:rPr>
        <w:t xml:space="preserve"> </w:t>
      </w:r>
      <w:r w:rsidR="00483DF0" w:rsidRPr="00483DF0">
        <w:rPr>
          <w:rFonts w:ascii="Verdana" w:eastAsia="Calibri" w:hAnsi="Verdana" w:cs="Arial"/>
          <w:sz w:val="20"/>
          <w:szCs w:val="20"/>
        </w:rPr>
        <w:t xml:space="preserve">to learn more about the program, </w:t>
      </w:r>
      <w:proofErr w:type="gramStart"/>
      <w:r w:rsidR="00483DF0" w:rsidRPr="00483DF0">
        <w:rPr>
          <w:rFonts w:ascii="Verdana" w:eastAsia="Calibri" w:hAnsi="Verdana" w:cs="Arial"/>
          <w:sz w:val="20"/>
          <w:szCs w:val="20"/>
        </w:rPr>
        <w:t>eligibility</w:t>
      </w:r>
      <w:proofErr w:type="gramEnd"/>
      <w:r w:rsidR="00483DF0" w:rsidRPr="00483DF0">
        <w:rPr>
          <w:rFonts w:ascii="Verdana" w:eastAsia="Calibri" w:hAnsi="Verdana" w:cs="Arial"/>
          <w:sz w:val="20"/>
          <w:szCs w:val="20"/>
        </w:rPr>
        <w:t xml:space="preserve"> and submission requirements.</w:t>
      </w:r>
    </w:p>
    <w:p w14:paraId="0BA6867C" w14:textId="3E95230F" w:rsidR="00483DF0" w:rsidRPr="00483DF0" w:rsidRDefault="00CF3ABE" w:rsidP="00483DF0">
      <w:pPr>
        <w:spacing w:before="120" w:after="0" w:line="240" w:lineRule="auto"/>
        <w:ind w:left="284" w:right="225"/>
        <w:rPr>
          <w:rFonts w:ascii="Verdana" w:eastAsia="Calibri" w:hAnsi="Verdana" w:cs="Arial"/>
          <w:sz w:val="20"/>
          <w:szCs w:val="20"/>
        </w:rPr>
      </w:pPr>
      <w:sdt>
        <w:sdtPr>
          <w:rPr>
            <w:rFonts w:ascii="Verdana" w:eastAsia="Calibri" w:hAnsi="Verdana" w:cs="Arial"/>
            <w:sz w:val="20"/>
            <w:szCs w:val="20"/>
          </w:rPr>
          <w:id w:val="-1222061868"/>
          <w14:checkbox>
            <w14:checked w14:val="0"/>
            <w14:checkedState w14:val="2612" w14:font="MS Gothic"/>
            <w14:uncheckedState w14:val="2610" w14:font="MS Gothic"/>
          </w14:checkbox>
        </w:sdtPr>
        <w:sdtEndPr/>
        <w:sdtContent>
          <w:r w:rsidR="00483DF0" w:rsidRPr="00483DF0">
            <w:rPr>
              <w:rFonts w:ascii="Segoe UI Symbol" w:eastAsia="Calibri" w:hAnsi="Segoe UI Symbol" w:cs="Segoe UI Symbol"/>
              <w:sz w:val="20"/>
              <w:szCs w:val="20"/>
            </w:rPr>
            <w:t>☐</w:t>
          </w:r>
        </w:sdtContent>
      </w:sdt>
      <w:r w:rsidR="00D239FE">
        <w:rPr>
          <w:rFonts w:ascii="Verdana" w:eastAsia="Calibri" w:hAnsi="Verdana" w:cs="Arial"/>
          <w:sz w:val="20"/>
          <w:szCs w:val="20"/>
        </w:rPr>
        <w:t xml:space="preserve"> </w:t>
      </w:r>
      <w:r w:rsidR="00483DF0" w:rsidRPr="00483DF0">
        <w:rPr>
          <w:rFonts w:ascii="Verdana" w:eastAsia="Calibri" w:hAnsi="Verdana" w:cs="Arial"/>
          <w:sz w:val="20"/>
          <w:szCs w:val="20"/>
        </w:rPr>
        <w:t>Review the </w:t>
      </w:r>
      <w:hyperlink r:id="rId12" w:tgtFrame="_blank" w:tooltip="Open new window to view FCSSAA &quot;What is Prevention&quot;" w:history="1">
        <w:r w:rsidR="00483DF0" w:rsidRPr="00483DF0">
          <w:rPr>
            <w:rStyle w:val="Hyperlink"/>
            <w:rFonts w:ascii="Verdana" w:eastAsia="Calibri" w:hAnsi="Verdana" w:cs="Arial"/>
            <w:b/>
            <w:bCs/>
            <w:sz w:val="20"/>
            <w:szCs w:val="20"/>
          </w:rPr>
          <w:t>FCSSAA "What is Prevention"</w:t>
        </w:r>
      </w:hyperlink>
      <w:r w:rsidR="00483DF0" w:rsidRPr="00483DF0">
        <w:rPr>
          <w:rFonts w:ascii="Verdana" w:eastAsia="Calibri" w:hAnsi="Verdana" w:cs="Arial"/>
          <w:sz w:val="20"/>
          <w:szCs w:val="20"/>
        </w:rPr>
        <w:t> which outlines prevention and community development as it relates to the FCSS Program, including the different levels of prevention.</w:t>
      </w:r>
    </w:p>
    <w:p w14:paraId="0E81EAC3" w14:textId="7A6EC3FF" w:rsidR="00483DF0" w:rsidRPr="00483DF0" w:rsidRDefault="00CF3ABE" w:rsidP="00483DF0">
      <w:pPr>
        <w:spacing w:before="120" w:after="0" w:line="240" w:lineRule="auto"/>
        <w:ind w:left="284" w:right="225"/>
        <w:rPr>
          <w:rFonts w:ascii="Verdana" w:eastAsia="Calibri" w:hAnsi="Verdana" w:cs="Arial"/>
          <w:sz w:val="20"/>
          <w:szCs w:val="20"/>
        </w:rPr>
      </w:pPr>
      <w:sdt>
        <w:sdtPr>
          <w:rPr>
            <w:rFonts w:ascii="Verdana" w:eastAsia="Calibri" w:hAnsi="Verdana" w:cs="Arial"/>
            <w:sz w:val="20"/>
            <w:szCs w:val="20"/>
          </w:rPr>
          <w:id w:val="-1379010382"/>
          <w14:checkbox>
            <w14:checked w14:val="0"/>
            <w14:checkedState w14:val="2612" w14:font="MS Gothic"/>
            <w14:uncheckedState w14:val="2610" w14:font="MS Gothic"/>
          </w14:checkbox>
        </w:sdtPr>
        <w:sdtEndPr/>
        <w:sdtContent>
          <w:r w:rsidR="00483DF0" w:rsidRPr="00483DF0">
            <w:rPr>
              <w:rFonts w:ascii="Segoe UI Symbol" w:eastAsia="Calibri" w:hAnsi="Segoe UI Symbol" w:cs="Segoe UI Symbol"/>
              <w:sz w:val="20"/>
              <w:szCs w:val="20"/>
            </w:rPr>
            <w:t>☐</w:t>
          </w:r>
        </w:sdtContent>
      </w:sdt>
      <w:r w:rsidR="00D239FE">
        <w:rPr>
          <w:rFonts w:ascii="Verdana" w:eastAsia="Calibri" w:hAnsi="Verdana" w:cs="Arial"/>
          <w:sz w:val="20"/>
          <w:szCs w:val="20"/>
        </w:rPr>
        <w:t xml:space="preserve"> </w:t>
      </w:r>
      <w:r w:rsidR="00483DF0" w:rsidRPr="00483DF0">
        <w:rPr>
          <w:rFonts w:ascii="Verdana" w:eastAsia="Calibri" w:hAnsi="Verdana" w:cs="Arial"/>
          <w:sz w:val="20"/>
          <w:szCs w:val="20"/>
        </w:rPr>
        <w:t>Review the </w:t>
      </w:r>
      <w:hyperlink r:id="rId13" w:tgtFrame="_blank" w:tooltip="Open file in new window: PAIL.pdf" w:history="1">
        <w:r w:rsidR="00483DF0" w:rsidRPr="00483DF0">
          <w:rPr>
            <w:rStyle w:val="Hyperlink"/>
            <w:rFonts w:ascii="Verdana" w:eastAsia="Calibri" w:hAnsi="Verdana" w:cs="Arial"/>
            <w:b/>
            <w:bCs/>
            <w:sz w:val="20"/>
            <w:szCs w:val="20"/>
          </w:rPr>
          <w:t>Program Advice Inventory Listing (PAIL)</w:t>
        </w:r>
      </w:hyperlink>
      <w:r w:rsidR="00483DF0" w:rsidRPr="00483DF0">
        <w:rPr>
          <w:rFonts w:ascii="Verdana" w:eastAsia="Calibri" w:hAnsi="Verdana" w:cs="Arial"/>
          <w:sz w:val="20"/>
          <w:szCs w:val="20"/>
        </w:rPr>
        <w:t> which provides detailed information about the eligibility or non-eligibility of programs. Use this tool to determine if your program qualifies for funding.</w:t>
      </w:r>
    </w:p>
    <w:p w14:paraId="2917F8A8" w14:textId="0A554F84" w:rsidR="00173229" w:rsidRDefault="00CF3ABE" w:rsidP="00483DF0">
      <w:pPr>
        <w:spacing w:before="120" w:after="0" w:line="240" w:lineRule="auto"/>
        <w:ind w:left="284" w:right="225"/>
        <w:rPr>
          <w:rFonts w:ascii="Verdana" w:eastAsia="Calibri" w:hAnsi="Verdana" w:cs="Arial"/>
          <w:sz w:val="20"/>
          <w:szCs w:val="20"/>
        </w:rPr>
      </w:pPr>
      <w:sdt>
        <w:sdtPr>
          <w:rPr>
            <w:rFonts w:ascii="Verdana" w:eastAsia="Calibri" w:hAnsi="Verdana" w:cs="Arial"/>
            <w:sz w:val="20"/>
            <w:szCs w:val="20"/>
          </w:rPr>
          <w:id w:val="1809506495"/>
          <w14:checkbox>
            <w14:checked w14:val="0"/>
            <w14:checkedState w14:val="2612" w14:font="MS Gothic"/>
            <w14:uncheckedState w14:val="2610" w14:font="MS Gothic"/>
          </w14:checkbox>
        </w:sdtPr>
        <w:sdtEndPr/>
        <w:sdtContent>
          <w:r w:rsidR="00483DF0" w:rsidRPr="00483DF0">
            <w:rPr>
              <w:rFonts w:ascii="Segoe UI Symbol" w:eastAsia="Calibri" w:hAnsi="Segoe UI Symbol" w:cs="Segoe UI Symbol"/>
              <w:sz w:val="20"/>
              <w:szCs w:val="20"/>
            </w:rPr>
            <w:t>☐</w:t>
          </w:r>
        </w:sdtContent>
      </w:sdt>
      <w:r w:rsidR="00D239FE">
        <w:rPr>
          <w:rFonts w:ascii="Verdana" w:eastAsia="Calibri" w:hAnsi="Verdana" w:cs="Arial"/>
          <w:sz w:val="20"/>
          <w:szCs w:val="20"/>
        </w:rPr>
        <w:t xml:space="preserve"> </w:t>
      </w:r>
      <w:r w:rsidR="00483DF0" w:rsidRPr="00483DF0">
        <w:rPr>
          <w:rFonts w:ascii="Verdana" w:eastAsia="Calibri" w:hAnsi="Verdana" w:cs="Arial"/>
          <w:sz w:val="20"/>
          <w:szCs w:val="20"/>
        </w:rPr>
        <w:t>Consult either the </w:t>
      </w:r>
      <w:hyperlink r:id="rId14" w:tgtFrame="_blank" w:tooltip="FCSS Measures Bank " w:history="1">
        <w:r w:rsidR="00483DF0" w:rsidRPr="00483DF0">
          <w:rPr>
            <w:rStyle w:val="Hyperlink"/>
            <w:rFonts w:ascii="Verdana" w:eastAsia="Calibri" w:hAnsi="Verdana" w:cs="Arial"/>
            <w:b/>
            <w:bCs/>
            <w:sz w:val="20"/>
            <w:szCs w:val="20"/>
          </w:rPr>
          <w:t>FCSS Measures Bank </w:t>
        </w:r>
      </w:hyperlink>
      <w:r w:rsidR="00483DF0" w:rsidRPr="00483DF0">
        <w:rPr>
          <w:rFonts w:ascii="Verdana" w:eastAsia="Calibri" w:hAnsi="Verdana" w:cs="Arial"/>
          <w:sz w:val="20"/>
          <w:szCs w:val="20"/>
        </w:rPr>
        <w:t xml:space="preserve"> or the </w:t>
      </w:r>
      <w:hyperlink r:id="rId15" w:tgtFrame="_blank" w:tooltip="FCSS Children and Youth Measures Bank " w:history="1">
        <w:r w:rsidR="00483DF0" w:rsidRPr="00483DF0">
          <w:rPr>
            <w:rStyle w:val="Hyperlink"/>
            <w:rFonts w:ascii="Verdana" w:eastAsia="Calibri" w:hAnsi="Verdana" w:cs="Arial"/>
            <w:b/>
            <w:bCs/>
            <w:sz w:val="20"/>
            <w:szCs w:val="20"/>
          </w:rPr>
          <w:t>FCSS Children and Youth Measures Bank </w:t>
        </w:r>
      </w:hyperlink>
      <w:r w:rsidR="00483DF0" w:rsidRPr="00483DF0">
        <w:rPr>
          <w:rFonts w:ascii="Verdana" w:eastAsia="Calibri" w:hAnsi="Verdana" w:cs="Arial"/>
          <w:sz w:val="20"/>
          <w:szCs w:val="20"/>
        </w:rPr>
        <w:t xml:space="preserve"> as all applications must be in alignment with a strategic direction, outcome, indicator, and measure question from the FCSS Measures Bank. Programs that target the general community, adults, or families would use the FCSS Measures Bank. Provincial Priority Measures are preferred.</w:t>
      </w:r>
    </w:p>
    <w:p w14:paraId="01EC7991" w14:textId="77777777" w:rsidR="007E6A8E" w:rsidRDefault="007E6A8E">
      <w:pPr>
        <w:rPr>
          <w:rFonts w:ascii="Verdana" w:eastAsia="Calibri" w:hAnsi="Verdana" w:cs="Arial"/>
          <w:b/>
          <w:bCs/>
          <w:sz w:val="20"/>
          <w:szCs w:val="20"/>
        </w:rPr>
      </w:pPr>
    </w:p>
    <w:p w14:paraId="73E569F3" w14:textId="77777777" w:rsidR="007E6A8E" w:rsidRDefault="007E6A8E">
      <w:pPr>
        <w:rPr>
          <w:rFonts w:ascii="Verdana" w:eastAsia="Calibri" w:hAnsi="Verdana" w:cs="Arial"/>
          <w:b/>
          <w:bCs/>
          <w:sz w:val="20"/>
          <w:szCs w:val="20"/>
        </w:rPr>
      </w:pPr>
      <w:r>
        <w:rPr>
          <w:rFonts w:ascii="Verdana" w:eastAsia="Calibri" w:hAnsi="Verdana" w:cs="Arial"/>
          <w:b/>
          <w:bCs/>
          <w:sz w:val="20"/>
          <w:szCs w:val="20"/>
        </w:rPr>
        <w:br w:type="page"/>
      </w:r>
    </w:p>
    <w:p w14:paraId="05D82EA8" w14:textId="431E7F25" w:rsidR="00173229" w:rsidRDefault="007E6A8E" w:rsidP="007E6A8E">
      <w:pPr>
        <w:jc w:val="center"/>
        <w:rPr>
          <w:rFonts w:ascii="Verdana" w:eastAsia="Calibri" w:hAnsi="Verdana" w:cs="Arial"/>
          <w:b/>
          <w:bCs/>
          <w:sz w:val="20"/>
          <w:szCs w:val="20"/>
        </w:rPr>
      </w:pPr>
      <w:r w:rsidRPr="007E6A8E">
        <w:rPr>
          <w:rFonts w:ascii="Verdana" w:eastAsia="Calibri" w:hAnsi="Verdana" w:cs="Arial"/>
          <w:b/>
          <w:bCs/>
          <w:sz w:val="20"/>
          <w:szCs w:val="20"/>
        </w:rPr>
        <w:lastRenderedPageBreak/>
        <w:t>FCSS Lloydminster Grant Funding</w:t>
      </w:r>
      <w:r>
        <w:rPr>
          <w:rFonts w:ascii="Verdana" w:eastAsia="Calibri" w:hAnsi="Verdana" w:cs="Arial"/>
          <w:b/>
          <w:bCs/>
          <w:sz w:val="20"/>
          <w:szCs w:val="20"/>
        </w:rPr>
        <w:t xml:space="preserve"> </w:t>
      </w:r>
      <w:r w:rsidRPr="007E6A8E">
        <w:rPr>
          <w:rFonts w:ascii="Verdana" w:eastAsia="Calibri" w:hAnsi="Verdana" w:cs="Arial"/>
          <w:b/>
          <w:bCs/>
          <w:sz w:val="20"/>
          <w:szCs w:val="20"/>
        </w:rPr>
        <w:t>Guidelines</w:t>
      </w:r>
    </w:p>
    <w:p w14:paraId="18EE07D6" w14:textId="77777777" w:rsidR="007E6A8E" w:rsidRPr="00440ED7" w:rsidRDefault="007E6A8E">
      <w:pPr>
        <w:rPr>
          <w:rFonts w:ascii="Verdana" w:eastAsia="Calibri" w:hAnsi="Verdana" w:cs="Arial"/>
          <w:b/>
          <w:bCs/>
          <w:sz w:val="20"/>
          <w:szCs w:val="20"/>
        </w:rPr>
      </w:pPr>
    </w:p>
    <w:p w14:paraId="2C67B50F" w14:textId="77777777" w:rsidR="00440ED7" w:rsidRPr="00440ED7" w:rsidRDefault="00440ED7" w:rsidP="00440ED7">
      <w:pPr>
        <w:rPr>
          <w:rFonts w:ascii="Verdana" w:eastAsia="Calibri" w:hAnsi="Verdana" w:cs="Arial"/>
          <w:b/>
          <w:bCs/>
          <w:sz w:val="20"/>
          <w:szCs w:val="20"/>
        </w:rPr>
      </w:pPr>
      <w:r w:rsidRPr="00440ED7">
        <w:rPr>
          <w:rFonts w:ascii="Verdana" w:eastAsia="Calibri" w:hAnsi="Verdana" w:cs="Arial"/>
          <w:b/>
          <w:bCs/>
          <w:sz w:val="20"/>
          <w:szCs w:val="20"/>
        </w:rPr>
        <w:t>GRANT PERIOD</w:t>
      </w:r>
    </w:p>
    <w:p w14:paraId="1F2A5744" w14:textId="007EE9F0" w:rsidR="00440ED7" w:rsidRDefault="00440ED7" w:rsidP="00440ED7">
      <w:pPr>
        <w:rPr>
          <w:rFonts w:ascii="Verdana" w:eastAsia="Calibri" w:hAnsi="Verdana" w:cs="Arial"/>
          <w:sz w:val="20"/>
          <w:szCs w:val="20"/>
        </w:rPr>
      </w:pPr>
      <w:r w:rsidRPr="00440ED7">
        <w:rPr>
          <w:rFonts w:ascii="Verdana" w:eastAsia="Calibri" w:hAnsi="Verdana" w:cs="Arial"/>
          <w:sz w:val="20"/>
          <w:szCs w:val="20"/>
        </w:rPr>
        <w:t>The grant period is</w:t>
      </w:r>
      <w:r w:rsidR="00757C2E">
        <w:rPr>
          <w:rFonts w:ascii="Verdana" w:eastAsia="Calibri" w:hAnsi="Verdana" w:cs="Arial"/>
          <w:sz w:val="20"/>
          <w:szCs w:val="20"/>
        </w:rPr>
        <w:t xml:space="preserve"> </w:t>
      </w:r>
      <w:r w:rsidRPr="00440ED7">
        <w:rPr>
          <w:rFonts w:ascii="Verdana" w:eastAsia="Calibri" w:hAnsi="Verdana" w:cs="Arial"/>
          <w:sz w:val="20"/>
          <w:szCs w:val="20"/>
        </w:rPr>
        <w:t>January 1 to December 31</w:t>
      </w:r>
      <w:r w:rsidR="009D1174">
        <w:rPr>
          <w:rFonts w:ascii="Verdana" w:eastAsia="Calibri" w:hAnsi="Verdana" w:cs="Arial"/>
          <w:sz w:val="20"/>
          <w:szCs w:val="20"/>
        </w:rPr>
        <w:t>, 2024</w:t>
      </w:r>
      <w:r w:rsidRPr="00440ED7">
        <w:rPr>
          <w:rFonts w:ascii="Verdana" w:eastAsia="Calibri" w:hAnsi="Verdana" w:cs="Arial"/>
          <w:sz w:val="20"/>
          <w:szCs w:val="20"/>
        </w:rPr>
        <w:t>. The program must take place</w:t>
      </w:r>
      <w:r w:rsidR="00757C2E">
        <w:rPr>
          <w:rFonts w:ascii="Verdana" w:eastAsia="Calibri" w:hAnsi="Verdana" w:cs="Arial"/>
          <w:sz w:val="20"/>
          <w:szCs w:val="20"/>
        </w:rPr>
        <w:t xml:space="preserve"> </w:t>
      </w:r>
      <w:r w:rsidRPr="00440ED7">
        <w:rPr>
          <w:rFonts w:ascii="Verdana" w:eastAsia="Calibri" w:hAnsi="Verdana" w:cs="Arial"/>
          <w:sz w:val="20"/>
          <w:szCs w:val="20"/>
        </w:rPr>
        <w:t>and expenditures must occur</w:t>
      </w:r>
      <w:r w:rsidR="00757C2E">
        <w:rPr>
          <w:rFonts w:ascii="Verdana" w:eastAsia="Calibri" w:hAnsi="Verdana" w:cs="Arial"/>
          <w:sz w:val="20"/>
          <w:szCs w:val="20"/>
        </w:rPr>
        <w:t xml:space="preserve"> </w:t>
      </w:r>
      <w:r w:rsidRPr="00440ED7">
        <w:rPr>
          <w:rFonts w:ascii="Verdana" w:eastAsia="Calibri" w:hAnsi="Verdana" w:cs="Arial"/>
          <w:sz w:val="20"/>
          <w:szCs w:val="20"/>
        </w:rPr>
        <w:t>within this period.</w:t>
      </w:r>
    </w:p>
    <w:p w14:paraId="003A9B8C" w14:textId="77777777" w:rsidR="007A39F2" w:rsidRPr="007A39F2" w:rsidRDefault="007A39F2" w:rsidP="007A39F2">
      <w:pPr>
        <w:rPr>
          <w:rFonts w:ascii="Verdana" w:eastAsia="Calibri" w:hAnsi="Verdana" w:cs="Arial"/>
          <w:b/>
          <w:bCs/>
          <w:sz w:val="20"/>
          <w:szCs w:val="20"/>
        </w:rPr>
      </w:pPr>
      <w:r w:rsidRPr="007A39F2">
        <w:rPr>
          <w:rFonts w:ascii="Verdana" w:eastAsia="Calibri" w:hAnsi="Verdana" w:cs="Arial"/>
          <w:b/>
          <w:bCs/>
          <w:sz w:val="20"/>
          <w:szCs w:val="20"/>
        </w:rPr>
        <w:t>ELIGIBILITY</w:t>
      </w:r>
    </w:p>
    <w:p w14:paraId="636DED99" w14:textId="77777777" w:rsidR="007A39F2" w:rsidRPr="007A39F2" w:rsidRDefault="007A39F2" w:rsidP="007A39F2">
      <w:pPr>
        <w:rPr>
          <w:rFonts w:ascii="Verdana" w:eastAsia="Calibri" w:hAnsi="Verdana" w:cs="Arial"/>
          <w:b/>
          <w:bCs/>
          <w:sz w:val="20"/>
          <w:szCs w:val="20"/>
        </w:rPr>
      </w:pPr>
      <w:r w:rsidRPr="007A39F2">
        <w:rPr>
          <w:rFonts w:ascii="Verdana" w:eastAsia="Calibri" w:hAnsi="Verdana" w:cs="Arial"/>
          <w:b/>
          <w:bCs/>
          <w:sz w:val="20"/>
          <w:szCs w:val="20"/>
        </w:rPr>
        <w:t>Eligible Programs</w:t>
      </w:r>
    </w:p>
    <w:p w14:paraId="0B40F914" w14:textId="77777777" w:rsidR="007A39F2" w:rsidRPr="007A39F2" w:rsidRDefault="007A39F2" w:rsidP="007A39F2">
      <w:pPr>
        <w:rPr>
          <w:rFonts w:ascii="Verdana" w:eastAsia="Calibri" w:hAnsi="Verdana" w:cs="Arial"/>
          <w:sz w:val="20"/>
          <w:szCs w:val="20"/>
        </w:rPr>
      </w:pPr>
      <w:r w:rsidRPr="007A39F2">
        <w:rPr>
          <w:rFonts w:ascii="Verdana" w:eastAsia="Calibri" w:hAnsi="Verdana" w:cs="Arial"/>
          <w:sz w:val="20"/>
          <w:szCs w:val="20"/>
        </w:rPr>
        <w:t>Services provided under a program must:</w:t>
      </w:r>
    </w:p>
    <w:p w14:paraId="56A024BE" w14:textId="750C7ACD" w:rsidR="007A39F2" w:rsidRPr="007A39F2" w:rsidRDefault="007A39F2" w:rsidP="007A39F2">
      <w:pPr>
        <w:pStyle w:val="ListParagraph"/>
        <w:numPr>
          <w:ilvl w:val="0"/>
          <w:numId w:val="20"/>
        </w:numPr>
        <w:rPr>
          <w:rFonts w:ascii="Verdana" w:eastAsia="Calibri" w:hAnsi="Verdana" w:cs="Arial"/>
          <w:sz w:val="20"/>
          <w:szCs w:val="20"/>
        </w:rPr>
      </w:pPr>
      <w:r w:rsidRPr="007A39F2">
        <w:rPr>
          <w:rFonts w:ascii="Verdana" w:eastAsia="Calibri" w:hAnsi="Verdana" w:cs="Arial"/>
          <w:sz w:val="20"/>
          <w:szCs w:val="20"/>
        </w:rPr>
        <w:t xml:space="preserve">be of a preventive </w:t>
      </w:r>
      <w:proofErr w:type="gramStart"/>
      <w:r w:rsidRPr="007A39F2">
        <w:rPr>
          <w:rFonts w:ascii="Verdana" w:eastAsia="Calibri" w:hAnsi="Verdana" w:cs="Arial"/>
          <w:sz w:val="20"/>
          <w:szCs w:val="20"/>
        </w:rPr>
        <w:t>nature(</w:t>
      </w:r>
      <w:proofErr w:type="gramEnd"/>
      <w:r w:rsidRPr="007A39F2">
        <w:rPr>
          <w:rFonts w:ascii="Verdana" w:eastAsia="Calibri" w:hAnsi="Verdana" w:cs="Arial"/>
          <w:sz w:val="20"/>
          <w:szCs w:val="20"/>
        </w:rPr>
        <w:t>see</w:t>
      </w:r>
      <w:r w:rsidR="00757C2E">
        <w:rPr>
          <w:rFonts w:ascii="Verdana" w:eastAsia="Calibri" w:hAnsi="Verdana" w:cs="Arial"/>
          <w:sz w:val="20"/>
          <w:szCs w:val="20"/>
        </w:rPr>
        <w:t xml:space="preserve"> </w:t>
      </w:r>
      <w:r w:rsidRPr="007A39F2">
        <w:rPr>
          <w:rFonts w:ascii="Verdana" w:eastAsia="Calibri" w:hAnsi="Verdana" w:cs="Arial"/>
          <w:sz w:val="20"/>
          <w:szCs w:val="20"/>
        </w:rPr>
        <w:t>FCSSAA–What is Prevention)that enhances the social</w:t>
      </w:r>
      <w:r w:rsidR="00757C2E">
        <w:rPr>
          <w:rFonts w:ascii="Verdana" w:eastAsia="Calibri" w:hAnsi="Verdana" w:cs="Arial"/>
          <w:sz w:val="20"/>
          <w:szCs w:val="20"/>
        </w:rPr>
        <w:t xml:space="preserve"> </w:t>
      </w:r>
      <w:r w:rsidRPr="007A39F2">
        <w:rPr>
          <w:rFonts w:ascii="Verdana" w:eastAsia="Calibri" w:hAnsi="Verdana" w:cs="Arial"/>
          <w:sz w:val="20"/>
          <w:szCs w:val="20"/>
        </w:rPr>
        <w:t>well-being of individuals and families through promotion or intervention strategies provided at the earliest opportunity, and</w:t>
      </w:r>
    </w:p>
    <w:p w14:paraId="58AE7ADE" w14:textId="77777777" w:rsidR="007A39F2" w:rsidRPr="007A39F2" w:rsidRDefault="007A39F2" w:rsidP="007A39F2">
      <w:pPr>
        <w:pStyle w:val="ListParagraph"/>
        <w:numPr>
          <w:ilvl w:val="0"/>
          <w:numId w:val="20"/>
        </w:numPr>
        <w:rPr>
          <w:rFonts w:ascii="Verdana" w:eastAsia="Calibri" w:hAnsi="Verdana" w:cs="Arial"/>
          <w:sz w:val="20"/>
          <w:szCs w:val="20"/>
        </w:rPr>
      </w:pPr>
      <w:r w:rsidRPr="007A39F2">
        <w:rPr>
          <w:rFonts w:ascii="Verdana" w:eastAsia="Calibri" w:hAnsi="Verdana" w:cs="Arial"/>
          <w:sz w:val="20"/>
          <w:szCs w:val="20"/>
        </w:rPr>
        <w:t>do one or more of the following:</w:t>
      </w:r>
    </w:p>
    <w:p w14:paraId="38AC7B6E" w14:textId="77777777" w:rsidR="007A39F2" w:rsidRPr="007A39F2" w:rsidRDefault="007A39F2" w:rsidP="007A39F2">
      <w:pPr>
        <w:pStyle w:val="ListParagraph"/>
        <w:numPr>
          <w:ilvl w:val="1"/>
          <w:numId w:val="20"/>
        </w:numPr>
        <w:rPr>
          <w:rFonts w:ascii="Verdana" w:eastAsia="Calibri" w:hAnsi="Verdana" w:cs="Arial"/>
          <w:sz w:val="20"/>
          <w:szCs w:val="20"/>
        </w:rPr>
      </w:pPr>
      <w:r w:rsidRPr="007A39F2">
        <w:rPr>
          <w:rFonts w:ascii="Verdana" w:eastAsia="Calibri" w:hAnsi="Verdana" w:cs="Arial"/>
          <w:sz w:val="20"/>
          <w:szCs w:val="20"/>
        </w:rPr>
        <w:t xml:space="preserve">help people develop independence, strengthen coping skills and become more resistant to </w:t>
      </w:r>
      <w:proofErr w:type="gramStart"/>
      <w:r w:rsidRPr="007A39F2">
        <w:rPr>
          <w:rFonts w:ascii="Verdana" w:eastAsia="Calibri" w:hAnsi="Verdana" w:cs="Arial"/>
          <w:sz w:val="20"/>
          <w:szCs w:val="20"/>
        </w:rPr>
        <w:t>crisis;</w:t>
      </w:r>
      <w:proofErr w:type="gramEnd"/>
    </w:p>
    <w:p w14:paraId="53ECFAD9" w14:textId="4C07EA33" w:rsidR="007A39F2" w:rsidRPr="007A39F2" w:rsidRDefault="007A39F2" w:rsidP="007A39F2">
      <w:pPr>
        <w:pStyle w:val="ListParagraph"/>
        <w:numPr>
          <w:ilvl w:val="1"/>
          <w:numId w:val="20"/>
        </w:numPr>
        <w:rPr>
          <w:rFonts w:ascii="Verdana" w:eastAsia="Calibri" w:hAnsi="Verdana" w:cs="Arial"/>
          <w:sz w:val="20"/>
          <w:szCs w:val="20"/>
        </w:rPr>
      </w:pPr>
      <w:r w:rsidRPr="007A39F2">
        <w:rPr>
          <w:rFonts w:ascii="Verdana" w:eastAsia="Calibri" w:hAnsi="Verdana" w:cs="Arial"/>
          <w:sz w:val="20"/>
          <w:szCs w:val="20"/>
        </w:rPr>
        <w:t xml:space="preserve">help people develop an awareness of social </w:t>
      </w:r>
      <w:proofErr w:type="gramStart"/>
      <w:r w:rsidRPr="007A39F2">
        <w:rPr>
          <w:rFonts w:ascii="Verdana" w:eastAsia="Calibri" w:hAnsi="Verdana" w:cs="Arial"/>
          <w:sz w:val="20"/>
          <w:szCs w:val="20"/>
        </w:rPr>
        <w:t>needs;</w:t>
      </w:r>
      <w:proofErr w:type="gramEnd"/>
    </w:p>
    <w:p w14:paraId="34D9E964" w14:textId="77777777" w:rsidR="007A39F2" w:rsidRPr="007A39F2" w:rsidRDefault="007A39F2" w:rsidP="007A39F2">
      <w:pPr>
        <w:pStyle w:val="ListParagraph"/>
        <w:numPr>
          <w:ilvl w:val="1"/>
          <w:numId w:val="20"/>
        </w:numPr>
        <w:rPr>
          <w:rFonts w:ascii="Verdana" w:eastAsia="Calibri" w:hAnsi="Verdana" w:cs="Arial"/>
          <w:sz w:val="20"/>
          <w:szCs w:val="20"/>
        </w:rPr>
      </w:pPr>
      <w:r w:rsidRPr="007A39F2">
        <w:rPr>
          <w:rFonts w:ascii="Verdana" w:eastAsia="Calibri" w:hAnsi="Verdana" w:cs="Arial"/>
          <w:sz w:val="20"/>
          <w:szCs w:val="20"/>
        </w:rPr>
        <w:t xml:space="preserve">help people develop interpersonal and group skills which enhance constructive relationships among </w:t>
      </w:r>
      <w:proofErr w:type="gramStart"/>
      <w:r w:rsidRPr="007A39F2">
        <w:rPr>
          <w:rFonts w:ascii="Verdana" w:eastAsia="Calibri" w:hAnsi="Verdana" w:cs="Arial"/>
          <w:sz w:val="20"/>
          <w:szCs w:val="20"/>
        </w:rPr>
        <w:t>people;</w:t>
      </w:r>
      <w:proofErr w:type="gramEnd"/>
    </w:p>
    <w:p w14:paraId="26DB8103" w14:textId="77777777" w:rsidR="007A39F2" w:rsidRPr="007A39F2" w:rsidRDefault="007A39F2" w:rsidP="007A39F2">
      <w:pPr>
        <w:pStyle w:val="ListParagraph"/>
        <w:numPr>
          <w:ilvl w:val="1"/>
          <w:numId w:val="20"/>
        </w:numPr>
        <w:rPr>
          <w:rFonts w:ascii="Verdana" w:eastAsia="Calibri" w:hAnsi="Verdana" w:cs="Arial"/>
          <w:sz w:val="20"/>
          <w:szCs w:val="20"/>
        </w:rPr>
      </w:pPr>
      <w:r w:rsidRPr="007A39F2">
        <w:rPr>
          <w:rFonts w:ascii="Verdana" w:eastAsia="Calibri" w:hAnsi="Verdana" w:cs="Arial"/>
          <w:sz w:val="20"/>
          <w:szCs w:val="20"/>
        </w:rPr>
        <w:t>help people and communities assume responsibility for decisions and actions which affect them; and/or</w:t>
      </w:r>
    </w:p>
    <w:p w14:paraId="1DF9D3A6" w14:textId="16792BBD" w:rsidR="007A39F2" w:rsidRPr="007A39F2" w:rsidRDefault="007A39F2" w:rsidP="007A39F2">
      <w:pPr>
        <w:pStyle w:val="ListParagraph"/>
        <w:numPr>
          <w:ilvl w:val="1"/>
          <w:numId w:val="20"/>
        </w:numPr>
        <w:rPr>
          <w:rFonts w:ascii="Verdana" w:eastAsia="Calibri" w:hAnsi="Verdana" w:cs="Arial"/>
          <w:sz w:val="20"/>
          <w:szCs w:val="20"/>
        </w:rPr>
      </w:pPr>
      <w:r w:rsidRPr="007A39F2">
        <w:rPr>
          <w:rFonts w:ascii="Verdana" w:eastAsia="Calibri" w:hAnsi="Verdana" w:cs="Arial"/>
          <w:sz w:val="20"/>
          <w:szCs w:val="20"/>
        </w:rPr>
        <w:t>provide opportunities for</w:t>
      </w:r>
      <w:r w:rsidR="00757C2E">
        <w:rPr>
          <w:rFonts w:ascii="Verdana" w:eastAsia="Calibri" w:hAnsi="Verdana" w:cs="Arial"/>
          <w:sz w:val="20"/>
          <w:szCs w:val="20"/>
        </w:rPr>
        <w:t xml:space="preserve"> </w:t>
      </w:r>
      <w:r w:rsidRPr="007A39F2">
        <w:rPr>
          <w:rFonts w:ascii="Verdana" w:eastAsia="Calibri" w:hAnsi="Verdana" w:cs="Arial"/>
          <w:sz w:val="20"/>
          <w:szCs w:val="20"/>
        </w:rPr>
        <w:t>residents to become active participants</w:t>
      </w:r>
      <w:r w:rsidR="00757C2E">
        <w:rPr>
          <w:rFonts w:ascii="Verdana" w:eastAsia="Calibri" w:hAnsi="Verdana" w:cs="Arial"/>
          <w:sz w:val="20"/>
          <w:szCs w:val="20"/>
        </w:rPr>
        <w:t xml:space="preserve"> </w:t>
      </w:r>
      <w:r w:rsidRPr="007A39F2">
        <w:rPr>
          <w:rFonts w:ascii="Verdana" w:eastAsia="Calibri" w:hAnsi="Verdana" w:cs="Arial"/>
          <w:sz w:val="20"/>
          <w:szCs w:val="20"/>
        </w:rPr>
        <w:t>in the community.</w:t>
      </w:r>
    </w:p>
    <w:p w14:paraId="56FE7007" w14:textId="77777777" w:rsidR="001F1B85" w:rsidRPr="007A39F2" w:rsidRDefault="001F1B85" w:rsidP="001F1B85">
      <w:pPr>
        <w:spacing w:before="120" w:after="0" w:line="240" w:lineRule="auto"/>
        <w:ind w:right="225"/>
        <w:rPr>
          <w:rFonts w:ascii="Verdana" w:eastAsia="Calibri" w:hAnsi="Verdana" w:cs="Arial"/>
          <w:b/>
          <w:bCs/>
          <w:sz w:val="20"/>
          <w:szCs w:val="20"/>
        </w:rPr>
      </w:pPr>
      <w:r w:rsidRPr="007A39F2">
        <w:rPr>
          <w:rFonts w:ascii="Verdana" w:eastAsia="Calibri" w:hAnsi="Verdana" w:cs="Arial"/>
          <w:b/>
          <w:bCs/>
          <w:sz w:val="20"/>
          <w:szCs w:val="20"/>
        </w:rPr>
        <w:t>Eligible Expenses</w:t>
      </w:r>
    </w:p>
    <w:p w14:paraId="7A1CA524" w14:textId="6C710AF5" w:rsidR="001F1B85" w:rsidRPr="001F1B85" w:rsidRDefault="001F1B85" w:rsidP="001F1B85">
      <w:pPr>
        <w:pStyle w:val="ListParagraph"/>
        <w:numPr>
          <w:ilvl w:val="0"/>
          <w:numId w:val="17"/>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Please refer to the FCSS</w:t>
      </w:r>
      <w:r w:rsidR="00757C2E">
        <w:rPr>
          <w:rFonts w:ascii="Verdana" w:eastAsia="Calibri" w:hAnsi="Verdana" w:cs="Arial"/>
          <w:sz w:val="20"/>
          <w:szCs w:val="20"/>
        </w:rPr>
        <w:t xml:space="preserve"> </w:t>
      </w:r>
      <w:r w:rsidRPr="001F1B85">
        <w:rPr>
          <w:rFonts w:ascii="Verdana" w:eastAsia="Calibri" w:hAnsi="Verdana" w:cs="Arial"/>
          <w:sz w:val="20"/>
          <w:szCs w:val="20"/>
        </w:rPr>
        <w:t>Program Advice Inventory Listing (PAIL)for Eligible/Ineligible Programs.</w:t>
      </w:r>
      <w:r w:rsidR="00D778DE">
        <w:rPr>
          <w:rFonts w:ascii="Verdana" w:eastAsia="Calibri" w:hAnsi="Verdana" w:cs="Arial"/>
          <w:sz w:val="20"/>
          <w:szCs w:val="20"/>
        </w:rPr>
        <w:t xml:space="preserve"> </w:t>
      </w:r>
      <w:proofErr w:type="gramStart"/>
      <w:r w:rsidRPr="001F1B85">
        <w:rPr>
          <w:rFonts w:ascii="Verdana" w:eastAsia="Calibri" w:hAnsi="Verdana" w:cs="Arial"/>
          <w:sz w:val="20"/>
          <w:szCs w:val="20"/>
        </w:rPr>
        <w:t>(</w:t>
      </w:r>
      <w:proofErr w:type="gramEnd"/>
      <w:r w:rsidRPr="001F1B85">
        <w:rPr>
          <w:rFonts w:ascii="Verdana" w:eastAsia="Calibri" w:hAnsi="Verdana" w:cs="Arial"/>
          <w:sz w:val="20"/>
          <w:szCs w:val="20"/>
        </w:rPr>
        <w:t>Please see lloydminster.ca/</w:t>
      </w:r>
      <w:r w:rsidR="00D778DE">
        <w:rPr>
          <w:rFonts w:ascii="Verdana" w:eastAsia="Calibri" w:hAnsi="Verdana" w:cs="Arial"/>
          <w:sz w:val="20"/>
          <w:szCs w:val="20"/>
        </w:rPr>
        <w:t xml:space="preserve">grants </w:t>
      </w:r>
      <w:r w:rsidRPr="001F1B85">
        <w:rPr>
          <w:rFonts w:ascii="Verdana" w:eastAsia="Calibri" w:hAnsi="Verdana" w:cs="Arial"/>
          <w:sz w:val="20"/>
          <w:szCs w:val="20"/>
        </w:rPr>
        <w:t>for more information.)</w:t>
      </w:r>
    </w:p>
    <w:p w14:paraId="37F845CC" w14:textId="523F855B" w:rsidR="001F1B85" w:rsidRPr="00757C2E" w:rsidRDefault="001F1B85" w:rsidP="001F1B85">
      <w:pPr>
        <w:spacing w:before="120" w:after="0" w:line="240" w:lineRule="auto"/>
        <w:ind w:right="225"/>
        <w:rPr>
          <w:rFonts w:ascii="Verdana" w:eastAsia="Calibri" w:hAnsi="Verdana" w:cs="Arial"/>
          <w:b/>
          <w:bCs/>
          <w:sz w:val="20"/>
          <w:szCs w:val="20"/>
        </w:rPr>
      </w:pPr>
      <w:r w:rsidRPr="00757C2E">
        <w:rPr>
          <w:rFonts w:ascii="Verdana" w:eastAsia="Calibri" w:hAnsi="Verdana" w:cs="Arial"/>
          <w:b/>
          <w:bCs/>
          <w:sz w:val="20"/>
          <w:szCs w:val="20"/>
        </w:rPr>
        <w:t>Ineligible</w:t>
      </w:r>
      <w:r w:rsidR="00757C2E" w:rsidRPr="00757C2E">
        <w:rPr>
          <w:rFonts w:ascii="Verdana" w:eastAsia="Calibri" w:hAnsi="Verdana" w:cs="Arial"/>
          <w:b/>
          <w:bCs/>
          <w:sz w:val="20"/>
          <w:szCs w:val="20"/>
        </w:rPr>
        <w:t xml:space="preserve"> </w:t>
      </w:r>
      <w:r w:rsidRPr="00757C2E">
        <w:rPr>
          <w:rFonts w:ascii="Verdana" w:eastAsia="Calibri" w:hAnsi="Verdana" w:cs="Arial"/>
          <w:b/>
          <w:bCs/>
          <w:sz w:val="20"/>
          <w:szCs w:val="20"/>
        </w:rPr>
        <w:t>Expenses</w:t>
      </w:r>
    </w:p>
    <w:p w14:paraId="4A9A765B" w14:textId="77777777" w:rsidR="001F1B85" w:rsidRPr="001F1B85" w:rsidRDefault="001F1B85" w:rsidP="003018DF">
      <w:pPr>
        <w:pStyle w:val="ListParagraph"/>
        <w:numPr>
          <w:ilvl w:val="0"/>
          <w:numId w:val="18"/>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Costs ineligible for FCSS funding are:</w:t>
      </w:r>
    </w:p>
    <w:p w14:paraId="22BB5355" w14:textId="77777777" w:rsidR="001F1B85" w:rsidRPr="001F1B85" w:rsidRDefault="001F1B85" w:rsidP="003018DF">
      <w:pPr>
        <w:pStyle w:val="ListParagraph"/>
        <w:numPr>
          <w:ilvl w:val="0"/>
          <w:numId w:val="18"/>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 xml:space="preserve">the purchase of land or </w:t>
      </w:r>
      <w:proofErr w:type="gramStart"/>
      <w:r w:rsidRPr="001F1B85">
        <w:rPr>
          <w:rFonts w:ascii="Verdana" w:eastAsia="Calibri" w:hAnsi="Verdana" w:cs="Arial"/>
          <w:sz w:val="20"/>
          <w:szCs w:val="20"/>
        </w:rPr>
        <w:t>buildings;</w:t>
      </w:r>
      <w:proofErr w:type="gramEnd"/>
    </w:p>
    <w:p w14:paraId="0778A84B" w14:textId="3F76F91C" w:rsidR="001F1B85" w:rsidRPr="001F1B85" w:rsidRDefault="001F1B85" w:rsidP="003018DF">
      <w:pPr>
        <w:pStyle w:val="ListParagraph"/>
        <w:numPr>
          <w:ilvl w:val="0"/>
          <w:numId w:val="18"/>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the</w:t>
      </w:r>
      <w:r w:rsidR="00757C2E">
        <w:rPr>
          <w:rFonts w:ascii="Verdana" w:eastAsia="Calibri" w:hAnsi="Verdana" w:cs="Arial"/>
          <w:sz w:val="20"/>
          <w:szCs w:val="20"/>
        </w:rPr>
        <w:t xml:space="preserve"> </w:t>
      </w:r>
      <w:r w:rsidRPr="001F1B85">
        <w:rPr>
          <w:rFonts w:ascii="Verdana" w:eastAsia="Calibri" w:hAnsi="Verdana" w:cs="Arial"/>
          <w:sz w:val="20"/>
          <w:szCs w:val="20"/>
        </w:rPr>
        <w:t xml:space="preserve">construction or renovation of a </w:t>
      </w:r>
      <w:proofErr w:type="gramStart"/>
      <w:r w:rsidRPr="001F1B85">
        <w:rPr>
          <w:rFonts w:ascii="Verdana" w:eastAsia="Calibri" w:hAnsi="Verdana" w:cs="Arial"/>
          <w:sz w:val="20"/>
          <w:szCs w:val="20"/>
        </w:rPr>
        <w:t>building;</w:t>
      </w:r>
      <w:proofErr w:type="gramEnd"/>
    </w:p>
    <w:p w14:paraId="3ADCF281" w14:textId="77777777" w:rsidR="001F1B85" w:rsidRPr="001F1B85" w:rsidRDefault="001F1B85" w:rsidP="003018DF">
      <w:pPr>
        <w:pStyle w:val="ListParagraph"/>
        <w:numPr>
          <w:ilvl w:val="0"/>
          <w:numId w:val="18"/>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 xml:space="preserve">the purchase of motor </w:t>
      </w:r>
      <w:proofErr w:type="gramStart"/>
      <w:r w:rsidRPr="001F1B85">
        <w:rPr>
          <w:rFonts w:ascii="Verdana" w:eastAsia="Calibri" w:hAnsi="Verdana" w:cs="Arial"/>
          <w:sz w:val="20"/>
          <w:szCs w:val="20"/>
        </w:rPr>
        <w:t>vehicles;</w:t>
      </w:r>
      <w:proofErr w:type="gramEnd"/>
    </w:p>
    <w:p w14:paraId="49500D9D" w14:textId="523325E7" w:rsidR="001F1B85" w:rsidRPr="001F1B85" w:rsidRDefault="001F1B85" w:rsidP="003018DF">
      <w:pPr>
        <w:pStyle w:val="ListParagraph"/>
        <w:numPr>
          <w:ilvl w:val="0"/>
          <w:numId w:val="18"/>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any costs required to sustain an organization that do not relate to direct service delivery under the program;</w:t>
      </w:r>
      <w:r w:rsidR="00393F5F">
        <w:rPr>
          <w:rFonts w:ascii="Verdana" w:eastAsia="Calibri" w:hAnsi="Verdana" w:cs="Arial"/>
          <w:sz w:val="20"/>
          <w:szCs w:val="20"/>
        </w:rPr>
        <w:t xml:space="preserve"> </w:t>
      </w:r>
      <w:r w:rsidRPr="001F1B85">
        <w:rPr>
          <w:rFonts w:ascii="Verdana" w:eastAsia="Calibri" w:hAnsi="Verdana" w:cs="Arial"/>
          <w:sz w:val="20"/>
          <w:szCs w:val="20"/>
        </w:rPr>
        <w:t>and/or</w:t>
      </w:r>
    </w:p>
    <w:p w14:paraId="616775AB" w14:textId="1F271634" w:rsidR="00173229" w:rsidRPr="001F1B85" w:rsidRDefault="001F1B85" w:rsidP="003018DF">
      <w:pPr>
        <w:pStyle w:val="ListParagraph"/>
        <w:numPr>
          <w:ilvl w:val="0"/>
          <w:numId w:val="18"/>
        </w:numPr>
        <w:spacing w:before="120" w:after="0" w:line="240" w:lineRule="auto"/>
        <w:ind w:right="225"/>
        <w:rPr>
          <w:rFonts w:ascii="Verdana" w:eastAsia="Calibri" w:hAnsi="Verdana" w:cs="Arial"/>
          <w:sz w:val="20"/>
          <w:szCs w:val="20"/>
        </w:rPr>
      </w:pPr>
      <w:r w:rsidRPr="001F1B85">
        <w:rPr>
          <w:rFonts w:ascii="Verdana" w:eastAsia="Calibri" w:hAnsi="Verdana" w:cs="Arial"/>
          <w:sz w:val="20"/>
          <w:szCs w:val="20"/>
        </w:rPr>
        <w:t>municipal property taxes and levies.</w:t>
      </w:r>
    </w:p>
    <w:p w14:paraId="7428ECAB" w14:textId="77777777" w:rsidR="007E771E" w:rsidRDefault="007E771E">
      <w:pPr>
        <w:rPr>
          <w:rFonts w:ascii="Verdana" w:eastAsia="Calibri" w:hAnsi="Verdana" w:cs="Arial"/>
          <w:b/>
          <w:bCs/>
          <w:sz w:val="20"/>
          <w:szCs w:val="20"/>
        </w:rPr>
      </w:pPr>
      <w:r>
        <w:rPr>
          <w:rFonts w:ascii="Verdana" w:eastAsia="Calibri" w:hAnsi="Verdana" w:cs="Arial"/>
          <w:b/>
          <w:bCs/>
          <w:sz w:val="20"/>
          <w:szCs w:val="20"/>
        </w:rPr>
        <w:br w:type="page"/>
      </w:r>
    </w:p>
    <w:p w14:paraId="13598734" w14:textId="1EE28C31" w:rsidR="00173229" w:rsidRPr="00173229" w:rsidRDefault="00173229" w:rsidP="007E771E">
      <w:pPr>
        <w:spacing w:before="120" w:after="0" w:line="240" w:lineRule="auto"/>
        <w:ind w:right="225"/>
        <w:rPr>
          <w:rFonts w:ascii="Verdana" w:eastAsia="Calibri" w:hAnsi="Verdana" w:cs="Arial"/>
          <w:b/>
          <w:bCs/>
          <w:sz w:val="20"/>
          <w:szCs w:val="20"/>
        </w:rPr>
      </w:pPr>
      <w:r w:rsidRPr="00173229">
        <w:rPr>
          <w:rFonts w:ascii="Verdana" w:eastAsia="Calibri" w:hAnsi="Verdana" w:cs="Arial"/>
          <w:b/>
          <w:bCs/>
          <w:sz w:val="20"/>
          <w:szCs w:val="20"/>
        </w:rPr>
        <w:lastRenderedPageBreak/>
        <w:t>OBLIGATIONS OF GRANT RECIPIENTS</w:t>
      </w:r>
    </w:p>
    <w:p w14:paraId="6CA49A13" w14:textId="5475B8DD" w:rsidR="00173229" w:rsidRPr="00173229" w:rsidRDefault="00173229" w:rsidP="003018DF">
      <w:pPr>
        <w:pStyle w:val="ListParagraph"/>
        <w:numPr>
          <w:ilvl w:val="0"/>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The grant period is January 1</w:t>
      </w:r>
      <w:r w:rsidR="00CF3ABE">
        <w:rPr>
          <w:rFonts w:ascii="Verdana" w:eastAsia="Calibri" w:hAnsi="Verdana" w:cs="Arial"/>
          <w:sz w:val="20"/>
          <w:szCs w:val="20"/>
        </w:rPr>
        <w:t xml:space="preserve"> </w:t>
      </w:r>
      <w:r w:rsidRPr="00173229">
        <w:rPr>
          <w:rFonts w:ascii="Verdana" w:eastAsia="Calibri" w:hAnsi="Verdana" w:cs="Arial"/>
          <w:sz w:val="20"/>
          <w:szCs w:val="20"/>
        </w:rPr>
        <w:t>to December 31.</w:t>
      </w:r>
    </w:p>
    <w:p w14:paraId="01B7AFFC" w14:textId="77777777" w:rsidR="00173229" w:rsidRPr="00173229" w:rsidRDefault="00173229" w:rsidP="003018DF">
      <w:pPr>
        <w:pStyle w:val="ListParagraph"/>
        <w:numPr>
          <w:ilvl w:val="0"/>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The program must take place and expenditures must occur within this grant period.</w:t>
      </w:r>
    </w:p>
    <w:p w14:paraId="7EE70B5E" w14:textId="44582057" w:rsidR="00173229" w:rsidRPr="00173229" w:rsidRDefault="00173229" w:rsidP="003018DF">
      <w:pPr>
        <w:pStyle w:val="ListParagraph"/>
        <w:numPr>
          <w:ilvl w:val="0"/>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Use the grant for the sole purpose of the approved</w:t>
      </w:r>
      <w:r w:rsidR="001535D7">
        <w:rPr>
          <w:rFonts w:ascii="Verdana" w:eastAsia="Calibri" w:hAnsi="Verdana" w:cs="Arial"/>
          <w:sz w:val="20"/>
          <w:szCs w:val="20"/>
        </w:rPr>
        <w:t xml:space="preserve"> </w:t>
      </w:r>
      <w:r w:rsidRPr="00173229">
        <w:rPr>
          <w:rFonts w:ascii="Verdana" w:eastAsia="Calibri" w:hAnsi="Verdana" w:cs="Arial"/>
          <w:sz w:val="20"/>
          <w:szCs w:val="20"/>
        </w:rPr>
        <w:t>program</w:t>
      </w:r>
      <w:r w:rsidR="001535D7">
        <w:rPr>
          <w:rFonts w:ascii="Verdana" w:eastAsia="Calibri" w:hAnsi="Verdana" w:cs="Arial"/>
          <w:sz w:val="20"/>
          <w:szCs w:val="20"/>
        </w:rPr>
        <w:t xml:space="preserve"> </w:t>
      </w:r>
      <w:r w:rsidRPr="00173229">
        <w:rPr>
          <w:rFonts w:ascii="Verdana" w:eastAsia="Calibri" w:hAnsi="Verdana" w:cs="Arial"/>
          <w:sz w:val="20"/>
          <w:szCs w:val="20"/>
        </w:rPr>
        <w:t>within the</w:t>
      </w:r>
      <w:r w:rsidR="001535D7">
        <w:rPr>
          <w:rFonts w:ascii="Verdana" w:eastAsia="Calibri" w:hAnsi="Verdana" w:cs="Arial"/>
          <w:sz w:val="20"/>
          <w:szCs w:val="20"/>
        </w:rPr>
        <w:t xml:space="preserve"> </w:t>
      </w:r>
      <w:r w:rsidRPr="00173229">
        <w:rPr>
          <w:rFonts w:ascii="Verdana" w:eastAsia="Calibri" w:hAnsi="Verdana" w:cs="Arial"/>
          <w:sz w:val="20"/>
          <w:szCs w:val="20"/>
        </w:rPr>
        <w:t>grant</w:t>
      </w:r>
      <w:r w:rsidR="001535D7">
        <w:rPr>
          <w:rFonts w:ascii="Verdana" w:eastAsia="Calibri" w:hAnsi="Verdana" w:cs="Arial"/>
          <w:sz w:val="20"/>
          <w:szCs w:val="20"/>
        </w:rPr>
        <w:t xml:space="preserve"> </w:t>
      </w:r>
      <w:r w:rsidRPr="00173229">
        <w:rPr>
          <w:rFonts w:ascii="Verdana" w:eastAsia="Calibri" w:hAnsi="Verdana" w:cs="Arial"/>
          <w:sz w:val="20"/>
          <w:szCs w:val="20"/>
        </w:rPr>
        <w:t>period outlined in this application.</w:t>
      </w:r>
    </w:p>
    <w:p w14:paraId="00AC1788" w14:textId="77777777" w:rsidR="00173229" w:rsidRPr="00173229" w:rsidRDefault="00173229" w:rsidP="003018DF">
      <w:pPr>
        <w:pStyle w:val="ListParagraph"/>
        <w:numPr>
          <w:ilvl w:val="0"/>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Acknowledge the support of FCSS Lloydminster in all print and publicity material related to the program.</w:t>
      </w:r>
    </w:p>
    <w:p w14:paraId="650F62B1" w14:textId="5799B533" w:rsidR="00173229" w:rsidRPr="00173229" w:rsidRDefault="00173229" w:rsidP="003018DF">
      <w:pPr>
        <w:pStyle w:val="ListParagraph"/>
        <w:numPr>
          <w:ilvl w:val="0"/>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Submit a</w:t>
      </w:r>
      <w:r w:rsidR="001535D7">
        <w:rPr>
          <w:rFonts w:ascii="Verdana" w:eastAsia="Calibri" w:hAnsi="Verdana" w:cs="Arial"/>
          <w:sz w:val="20"/>
          <w:szCs w:val="20"/>
        </w:rPr>
        <w:t xml:space="preserve"> </w:t>
      </w:r>
      <w:r w:rsidRPr="00173229">
        <w:rPr>
          <w:rFonts w:ascii="Verdana" w:eastAsia="Calibri" w:hAnsi="Verdana" w:cs="Arial"/>
          <w:sz w:val="20"/>
          <w:szCs w:val="20"/>
        </w:rPr>
        <w:t>Final</w:t>
      </w:r>
      <w:r w:rsidR="001535D7">
        <w:rPr>
          <w:rFonts w:ascii="Verdana" w:eastAsia="Calibri" w:hAnsi="Verdana" w:cs="Arial"/>
          <w:sz w:val="20"/>
          <w:szCs w:val="20"/>
        </w:rPr>
        <w:t xml:space="preserve"> </w:t>
      </w:r>
      <w:r w:rsidRPr="00173229">
        <w:rPr>
          <w:rFonts w:ascii="Verdana" w:eastAsia="Calibri" w:hAnsi="Verdana" w:cs="Arial"/>
          <w:sz w:val="20"/>
          <w:szCs w:val="20"/>
        </w:rPr>
        <w:t>Report in the form set out by FCSS. The final report is due January</w:t>
      </w:r>
      <w:r w:rsidR="00D778DE">
        <w:rPr>
          <w:rFonts w:ascii="Verdana" w:eastAsia="Calibri" w:hAnsi="Verdana" w:cs="Arial"/>
          <w:sz w:val="20"/>
          <w:szCs w:val="20"/>
        </w:rPr>
        <w:t xml:space="preserve"> </w:t>
      </w:r>
      <w:r w:rsidRPr="00173229">
        <w:rPr>
          <w:rFonts w:ascii="Verdana" w:eastAsia="Calibri" w:hAnsi="Verdana" w:cs="Arial"/>
          <w:sz w:val="20"/>
          <w:szCs w:val="20"/>
        </w:rPr>
        <w:t>1</w:t>
      </w:r>
      <w:r w:rsidR="00D778DE">
        <w:rPr>
          <w:rFonts w:ascii="Verdana" w:eastAsia="Calibri" w:hAnsi="Verdana" w:cs="Arial"/>
          <w:sz w:val="20"/>
          <w:szCs w:val="20"/>
        </w:rPr>
        <w:t>5</w:t>
      </w:r>
      <w:r w:rsidRPr="00173229">
        <w:rPr>
          <w:rFonts w:ascii="Verdana" w:eastAsia="Calibri" w:hAnsi="Verdana" w:cs="Arial"/>
          <w:sz w:val="20"/>
          <w:szCs w:val="20"/>
        </w:rPr>
        <w:t>, 202</w:t>
      </w:r>
      <w:r w:rsidR="009D1174">
        <w:rPr>
          <w:rFonts w:ascii="Verdana" w:eastAsia="Calibri" w:hAnsi="Verdana" w:cs="Arial"/>
          <w:sz w:val="20"/>
          <w:szCs w:val="20"/>
        </w:rPr>
        <w:t>5</w:t>
      </w:r>
      <w:r w:rsidRPr="00173229">
        <w:rPr>
          <w:rFonts w:ascii="Verdana" w:eastAsia="Calibri" w:hAnsi="Verdana" w:cs="Arial"/>
          <w:sz w:val="20"/>
          <w:szCs w:val="20"/>
        </w:rPr>
        <w:t>. It</w:t>
      </w:r>
      <w:r w:rsidR="001535D7">
        <w:rPr>
          <w:rFonts w:ascii="Verdana" w:eastAsia="Calibri" w:hAnsi="Verdana" w:cs="Arial"/>
          <w:sz w:val="20"/>
          <w:szCs w:val="20"/>
        </w:rPr>
        <w:t xml:space="preserve"> </w:t>
      </w:r>
      <w:r w:rsidRPr="00173229">
        <w:rPr>
          <w:rFonts w:ascii="Verdana" w:eastAsia="Calibri" w:hAnsi="Verdana" w:cs="Arial"/>
          <w:sz w:val="20"/>
          <w:szCs w:val="20"/>
        </w:rPr>
        <w:t>must</w:t>
      </w:r>
      <w:r w:rsidR="001535D7">
        <w:rPr>
          <w:rFonts w:ascii="Verdana" w:eastAsia="Calibri" w:hAnsi="Verdana" w:cs="Arial"/>
          <w:sz w:val="20"/>
          <w:szCs w:val="20"/>
        </w:rPr>
        <w:t xml:space="preserve"> </w:t>
      </w:r>
      <w:r w:rsidRPr="00173229">
        <w:rPr>
          <w:rFonts w:ascii="Verdana" w:eastAsia="Calibri" w:hAnsi="Verdana" w:cs="Arial"/>
          <w:sz w:val="20"/>
          <w:szCs w:val="20"/>
        </w:rPr>
        <w:t>include, but</w:t>
      </w:r>
      <w:r w:rsidR="001535D7">
        <w:rPr>
          <w:rFonts w:ascii="Verdana" w:eastAsia="Calibri" w:hAnsi="Verdana" w:cs="Arial"/>
          <w:sz w:val="20"/>
          <w:szCs w:val="20"/>
        </w:rPr>
        <w:t xml:space="preserve"> </w:t>
      </w:r>
      <w:r w:rsidRPr="00173229">
        <w:rPr>
          <w:rFonts w:ascii="Verdana" w:eastAsia="Calibri" w:hAnsi="Verdana" w:cs="Arial"/>
          <w:sz w:val="20"/>
          <w:szCs w:val="20"/>
        </w:rPr>
        <w:t>not be limited to:</w:t>
      </w:r>
    </w:p>
    <w:p w14:paraId="1A4A198A" w14:textId="77777777" w:rsidR="00173229" w:rsidRPr="00173229" w:rsidRDefault="00173229" w:rsidP="003018DF">
      <w:pPr>
        <w:pStyle w:val="ListParagraph"/>
        <w:numPr>
          <w:ilvl w:val="1"/>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 xml:space="preserve">a brief description of the approved </w:t>
      </w:r>
      <w:proofErr w:type="gramStart"/>
      <w:r w:rsidRPr="00173229">
        <w:rPr>
          <w:rFonts w:ascii="Verdana" w:eastAsia="Calibri" w:hAnsi="Verdana" w:cs="Arial"/>
          <w:sz w:val="20"/>
          <w:szCs w:val="20"/>
        </w:rPr>
        <w:t>program;</w:t>
      </w:r>
      <w:proofErr w:type="gramEnd"/>
    </w:p>
    <w:p w14:paraId="27C27E07" w14:textId="34F687CE" w:rsidR="00173229" w:rsidRPr="00173229" w:rsidRDefault="00173229" w:rsidP="003018DF">
      <w:pPr>
        <w:pStyle w:val="ListParagraph"/>
        <w:numPr>
          <w:ilvl w:val="1"/>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a</w:t>
      </w:r>
      <w:r w:rsidR="001535D7">
        <w:rPr>
          <w:rFonts w:ascii="Verdana" w:eastAsia="Calibri" w:hAnsi="Verdana" w:cs="Arial"/>
          <w:sz w:val="20"/>
          <w:szCs w:val="20"/>
        </w:rPr>
        <w:t xml:space="preserve"> </w:t>
      </w:r>
      <w:r w:rsidRPr="00173229">
        <w:rPr>
          <w:rFonts w:ascii="Verdana" w:eastAsia="Calibri" w:hAnsi="Verdana" w:cs="Arial"/>
          <w:sz w:val="20"/>
          <w:szCs w:val="20"/>
        </w:rPr>
        <w:t>program</w:t>
      </w:r>
      <w:r w:rsidR="001535D7">
        <w:rPr>
          <w:rFonts w:ascii="Verdana" w:eastAsia="Calibri" w:hAnsi="Verdana" w:cs="Arial"/>
          <w:sz w:val="20"/>
          <w:szCs w:val="20"/>
        </w:rPr>
        <w:t xml:space="preserve"> </w:t>
      </w:r>
      <w:r w:rsidRPr="00173229">
        <w:rPr>
          <w:rFonts w:ascii="Verdana" w:eastAsia="Calibri" w:hAnsi="Verdana" w:cs="Arial"/>
          <w:sz w:val="20"/>
          <w:szCs w:val="20"/>
        </w:rPr>
        <w:t xml:space="preserve">outcome </w:t>
      </w:r>
      <w:proofErr w:type="gramStart"/>
      <w:r w:rsidRPr="00173229">
        <w:rPr>
          <w:rFonts w:ascii="Verdana" w:eastAsia="Calibri" w:hAnsi="Verdana" w:cs="Arial"/>
          <w:sz w:val="20"/>
          <w:szCs w:val="20"/>
        </w:rPr>
        <w:t>report;</w:t>
      </w:r>
      <w:proofErr w:type="gramEnd"/>
    </w:p>
    <w:p w14:paraId="6B69A38A" w14:textId="70C4B5D0" w:rsidR="00173229" w:rsidRPr="00173229" w:rsidRDefault="00173229" w:rsidP="003018DF">
      <w:pPr>
        <w:pStyle w:val="ListParagraph"/>
        <w:numPr>
          <w:ilvl w:val="1"/>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a signed financial statement;</w:t>
      </w:r>
      <w:r w:rsidR="001535D7">
        <w:rPr>
          <w:rFonts w:ascii="Verdana" w:eastAsia="Calibri" w:hAnsi="Verdana" w:cs="Arial"/>
          <w:sz w:val="20"/>
          <w:szCs w:val="20"/>
        </w:rPr>
        <w:t xml:space="preserve"> </w:t>
      </w:r>
      <w:r w:rsidRPr="00173229">
        <w:rPr>
          <w:rFonts w:ascii="Verdana" w:eastAsia="Calibri" w:hAnsi="Verdana" w:cs="Arial"/>
          <w:sz w:val="20"/>
          <w:szCs w:val="20"/>
        </w:rPr>
        <w:t>and</w:t>
      </w:r>
    </w:p>
    <w:p w14:paraId="2073822A" w14:textId="457FCD72" w:rsidR="00483DF0" w:rsidRPr="00173229" w:rsidRDefault="00173229" w:rsidP="003018DF">
      <w:pPr>
        <w:pStyle w:val="ListParagraph"/>
        <w:numPr>
          <w:ilvl w:val="1"/>
          <w:numId w:val="19"/>
        </w:numPr>
        <w:spacing w:before="120" w:after="0" w:line="240" w:lineRule="auto"/>
        <w:ind w:right="225"/>
        <w:rPr>
          <w:rFonts w:ascii="Verdana" w:eastAsia="Calibri" w:hAnsi="Verdana" w:cs="Arial"/>
          <w:sz w:val="20"/>
          <w:szCs w:val="20"/>
        </w:rPr>
      </w:pPr>
      <w:r w:rsidRPr="00173229">
        <w:rPr>
          <w:rFonts w:ascii="Verdana" w:eastAsia="Calibri" w:hAnsi="Verdana" w:cs="Arial"/>
          <w:sz w:val="20"/>
          <w:szCs w:val="20"/>
        </w:rPr>
        <w:t>copies of print material (ads, press releases, programs,</w:t>
      </w:r>
      <w:r w:rsidR="001535D7">
        <w:rPr>
          <w:rFonts w:ascii="Verdana" w:eastAsia="Calibri" w:hAnsi="Verdana" w:cs="Arial"/>
          <w:sz w:val="20"/>
          <w:szCs w:val="20"/>
        </w:rPr>
        <w:t xml:space="preserve"> </w:t>
      </w:r>
      <w:r w:rsidRPr="00173229">
        <w:rPr>
          <w:rFonts w:ascii="Verdana" w:eastAsia="Calibri" w:hAnsi="Verdana" w:cs="Arial"/>
          <w:sz w:val="20"/>
          <w:szCs w:val="20"/>
        </w:rPr>
        <w:t>etc.).</w:t>
      </w:r>
    </w:p>
    <w:p w14:paraId="16481DCB" w14:textId="77777777" w:rsidR="007E771E" w:rsidRDefault="007E771E" w:rsidP="007E771E">
      <w:pPr>
        <w:rPr>
          <w:rFonts w:ascii="Verdana" w:eastAsia="Calibri" w:hAnsi="Verdana" w:cs="Arial"/>
          <w:sz w:val="20"/>
          <w:szCs w:val="20"/>
        </w:rPr>
      </w:pPr>
    </w:p>
    <w:p w14:paraId="2265D353" w14:textId="47F42FF6" w:rsidR="0059660C" w:rsidRPr="00267C12" w:rsidRDefault="0059660C" w:rsidP="00393F5F">
      <w:pPr>
        <w:jc w:val="center"/>
        <w:rPr>
          <w:rFonts w:ascii="Verdana" w:hAnsi="Verdana"/>
          <w:b/>
          <w:sz w:val="20"/>
        </w:rPr>
      </w:pPr>
      <w:r w:rsidRPr="00267C12">
        <w:rPr>
          <w:rFonts w:ascii="Verdana" w:hAnsi="Verdana"/>
          <w:b/>
          <w:sz w:val="20"/>
        </w:rPr>
        <w:t>Mail or Drop</w:t>
      </w:r>
      <w:r w:rsidR="00DF6D6D">
        <w:rPr>
          <w:rFonts w:ascii="Verdana" w:hAnsi="Verdana"/>
          <w:b/>
          <w:sz w:val="20"/>
        </w:rPr>
        <w:t>-</w:t>
      </w:r>
      <w:r w:rsidRPr="00267C12">
        <w:rPr>
          <w:rFonts w:ascii="Verdana" w:hAnsi="Verdana"/>
          <w:b/>
          <w:sz w:val="20"/>
        </w:rPr>
        <w:t>off to:</w:t>
      </w:r>
    </w:p>
    <w:p w14:paraId="3768E90D" w14:textId="77777777" w:rsidR="0059660C" w:rsidRPr="00267C12" w:rsidRDefault="00A70F40" w:rsidP="00393F5F">
      <w:pPr>
        <w:contextualSpacing/>
        <w:jc w:val="center"/>
        <w:rPr>
          <w:rFonts w:ascii="Verdana" w:hAnsi="Verdana"/>
          <w:sz w:val="20"/>
        </w:rPr>
      </w:pPr>
      <w:r w:rsidRPr="00267C12">
        <w:rPr>
          <w:rFonts w:ascii="Verdana" w:hAnsi="Verdana"/>
          <w:sz w:val="20"/>
        </w:rPr>
        <w:t>City Hall</w:t>
      </w:r>
    </w:p>
    <w:p w14:paraId="4EC15FA7" w14:textId="77777777" w:rsidR="0059660C" w:rsidRPr="00267C12" w:rsidRDefault="00A70F40" w:rsidP="00393F5F">
      <w:pPr>
        <w:contextualSpacing/>
        <w:jc w:val="center"/>
        <w:rPr>
          <w:rFonts w:ascii="Verdana" w:hAnsi="Verdana"/>
          <w:sz w:val="20"/>
        </w:rPr>
      </w:pPr>
      <w:r w:rsidRPr="00267C12">
        <w:rPr>
          <w:rFonts w:ascii="Verdana" w:hAnsi="Verdana"/>
          <w:sz w:val="20"/>
        </w:rPr>
        <w:t xml:space="preserve">Attn: </w:t>
      </w:r>
      <w:r w:rsidR="0059660C" w:rsidRPr="00267C12">
        <w:rPr>
          <w:rFonts w:ascii="Verdana" w:hAnsi="Verdana"/>
          <w:sz w:val="20"/>
        </w:rPr>
        <w:t>FCSS Lloydminster</w:t>
      </w:r>
    </w:p>
    <w:p w14:paraId="6B7F71E4" w14:textId="77777777" w:rsidR="0059660C" w:rsidRPr="00267C12" w:rsidRDefault="00A70F40" w:rsidP="00393F5F">
      <w:pPr>
        <w:contextualSpacing/>
        <w:jc w:val="center"/>
        <w:rPr>
          <w:rFonts w:ascii="Verdana" w:hAnsi="Verdana"/>
          <w:sz w:val="20"/>
        </w:rPr>
      </w:pPr>
      <w:r w:rsidRPr="00267C12">
        <w:rPr>
          <w:rFonts w:ascii="Verdana" w:hAnsi="Verdana"/>
          <w:sz w:val="20"/>
        </w:rPr>
        <w:t>4420 – 50 Avenue</w:t>
      </w:r>
    </w:p>
    <w:p w14:paraId="13412B12" w14:textId="1E191042" w:rsidR="0059660C" w:rsidRPr="00267C12" w:rsidRDefault="0059660C" w:rsidP="00393F5F">
      <w:pPr>
        <w:contextualSpacing/>
        <w:jc w:val="center"/>
        <w:rPr>
          <w:rFonts w:ascii="Verdana" w:hAnsi="Verdana"/>
          <w:sz w:val="20"/>
        </w:rPr>
      </w:pPr>
      <w:r w:rsidRPr="00267C12">
        <w:rPr>
          <w:rFonts w:ascii="Verdana" w:hAnsi="Verdana"/>
          <w:sz w:val="20"/>
        </w:rPr>
        <w:t>Lloydminster, AB</w:t>
      </w:r>
      <w:r w:rsidR="00A0073D">
        <w:rPr>
          <w:rFonts w:ascii="Verdana" w:hAnsi="Verdana"/>
          <w:sz w:val="20"/>
        </w:rPr>
        <w:t xml:space="preserve"> </w:t>
      </w:r>
      <w:r w:rsidR="00A0073D" w:rsidRPr="00A0073D">
        <w:rPr>
          <w:rFonts w:ascii="Verdana" w:hAnsi="Verdana"/>
          <w:sz w:val="20"/>
        </w:rPr>
        <w:t>T9V 0W2</w:t>
      </w:r>
    </w:p>
    <w:p w14:paraId="5ACC3475" w14:textId="2E13147F" w:rsidR="0059660C" w:rsidRDefault="0059660C" w:rsidP="00393F5F">
      <w:pPr>
        <w:contextualSpacing/>
        <w:jc w:val="center"/>
        <w:rPr>
          <w:rFonts w:ascii="Verdana" w:hAnsi="Verdana"/>
          <w:sz w:val="20"/>
        </w:rPr>
      </w:pPr>
      <w:r w:rsidRPr="00267C12">
        <w:rPr>
          <w:rFonts w:ascii="Verdana" w:hAnsi="Verdana"/>
          <w:sz w:val="20"/>
        </w:rPr>
        <w:t>OR</w:t>
      </w:r>
    </w:p>
    <w:p w14:paraId="67055ACC" w14:textId="33FFF4F2" w:rsidR="0059660C" w:rsidRPr="00267C12" w:rsidRDefault="000F2255" w:rsidP="00393F5F">
      <w:pPr>
        <w:contextualSpacing/>
        <w:jc w:val="center"/>
        <w:rPr>
          <w:rFonts w:ascii="Verdana" w:hAnsi="Verdana"/>
          <w:b/>
          <w:sz w:val="20"/>
        </w:rPr>
      </w:pPr>
      <w:r>
        <w:rPr>
          <w:rFonts w:ascii="Verdana" w:hAnsi="Verdana"/>
          <w:b/>
          <w:sz w:val="20"/>
        </w:rPr>
        <w:t xml:space="preserve">Email </w:t>
      </w:r>
      <w:r w:rsidR="0059660C" w:rsidRPr="00267C12">
        <w:rPr>
          <w:rFonts w:ascii="Verdana" w:hAnsi="Verdana"/>
          <w:b/>
          <w:sz w:val="20"/>
        </w:rPr>
        <w:t>a Signed PDF</w:t>
      </w:r>
      <w:r w:rsidR="00DF6D6D">
        <w:rPr>
          <w:rFonts w:ascii="Verdana" w:hAnsi="Verdana"/>
          <w:b/>
          <w:sz w:val="20"/>
        </w:rPr>
        <w:t xml:space="preserve"> </w:t>
      </w:r>
      <w:r w:rsidR="00A70F40" w:rsidRPr="00267C12">
        <w:rPr>
          <w:rFonts w:ascii="Verdana" w:hAnsi="Verdana"/>
          <w:b/>
          <w:sz w:val="20"/>
        </w:rPr>
        <w:t>t</w:t>
      </w:r>
      <w:r w:rsidR="0059660C" w:rsidRPr="00267C12">
        <w:rPr>
          <w:rFonts w:ascii="Verdana" w:hAnsi="Verdana"/>
          <w:b/>
          <w:sz w:val="20"/>
        </w:rPr>
        <w:t>o:</w:t>
      </w:r>
    </w:p>
    <w:p w14:paraId="53792C55" w14:textId="77777777" w:rsidR="00E25C29" w:rsidRPr="00267C12" w:rsidRDefault="0059660C" w:rsidP="00393F5F">
      <w:pPr>
        <w:contextualSpacing/>
        <w:jc w:val="center"/>
        <w:rPr>
          <w:rFonts w:ascii="Verdana" w:hAnsi="Verdana"/>
          <w:sz w:val="20"/>
        </w:rPr>
      </w:pPr>
      <w:r w:rsidRPr="00267C12">
        <w:rPr>
          <w:rFonts w:ascii="Verdana" w:hAnsi="Verdana"/>
          <w:sz w:val="20"/>
        </w:rPr>
        <w:t>fcss@lloydminster.ca</w:t>
      </w:r>
    </w:p>
    <w:sectPr w:rsidR="00E25C29" w:rsidRPr="00267C12" w:rsidSect="00A70F40">
      <w:footerReference w:type="first" r:id="rId16"/>
      <w:pgSz w:w="15840" w:h="12240" w:orient="landscape"/>
      <w:pgMar w:top="720" w:right="720" w:bottom="720" w:left="720" w:header="709" w:footer="567"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3EDC" w14:textId="77777777" w:rsidR="00092347" w:rsidRDefault="00092347" w:rsidP="00D3204E">
      <w:pPr>
        <w:spacing w:after="0" w:line="240" w:lineRule="auto"/>
      </w:pPr>
      <w:r>
        <w:separator/>
      </w:r>
    </w:p>
  </w:endnote>
  <w:endnote w:type="continuationSeparator" w:id="0">
    <w:p w14:paraId="705ECCF0" w14:textId="77777777" w:rsidR="00092347" w:rsidRDefault="00092347" w:rsidP="00D3204E">
      <w:pPr>
        <w:spacing w:after="0" w:line="240" w:lineRule="auto"/>
      </w:pPr>
      <w:r>
        <w:continuationSeparator/>
      </w:r>
    </w:p>
  </w:endnote>
  <w:endnote w:type="continuationNotice" w:id="1">
    <w:p w14:paraId="292CD103" w14:textId="77777777" w:rsidR="00092347" w:rsidRDefault="00092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4BB7EC01" w14:paraId="6F01AB2C" w14:textId="77777777" w:rsidTr="4BB7EC01">
      <w:tc>
        <w:tcPr>
          <w:tcW w:w="4800" w:type="dxa"/>
        </w:tcPr>
        <w:p w14:paraId="2BF42B3C" w14:textId="1457B2A2" w:rsidR="4BB7EC01" w:rsidRDefault="4BB7EC01" w:rsidP="4BB7EC01">
          <w:pPr>
            <w:pStyle w:val="Header"/>
            <w:ind w:left="-115"/>
          </w:pPr>
        </w:p>
      </w:tc>
      <w:tc>
        <w:tcPr>
          <w:tcW w:w="4800" w:type="dxa"/>
        </w:tcPr>
        <w:p w14:paraId="0103B953" w14:textId="541B6DD2" w:rsidR="4BB7EC01" w:rsidRDefault="4BB7EC01" w:rsidP="4BB7EC01">
          <w:pPr>
            <w:pStyle w:val="Header"/>
            <w:jc w:val="center"/>
          </w:pPr>
        </w:p>
      </w:tc>
      <w:tc>
        <w:tcPr>
          <w:tcW w:w="4800" w:type="dxa"/>
        </w:tcPr>
        <w:p w14:paraId="7B9E5DF8" w14:textId="51A45EF4" w:rsidR="4BB7EC01" w:rsidRDefault="4BB7EC01" w:rsidP="4BB7EC01">
          <w:pPr>
            <w:pStyle w:val="Header"/>
            <w:ind w:right="-115"/>
            <w:jc w:val="right"/>
          </w:pPr>
        </w:p>
      </w:tc>
    </w:tr>
  </w:tbl>
  <w:p w14:paraId="7D2BF1BF" w14:textId="00F8FF1E" w:rsidR="4BB7EC01" w:rsidRDefault="4BB7EC01" w:rsidP="4BB7E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5C98" w14:textId="77777777" w:rsidR="00092347" w:rsidRDefault="00092347" w:rsidP="00D3204E">
      <w:pPr>
        <w:spacing w:after="0" w:line="240" w:lineRule="auto"/>
      </w:pPr>
      <w:r>
        <w:separator/>
      </w:r>
    </w:p>
  </w:footnote>
  <w:footnote w:type="continuationSeparator" w:id="0">
    <w:p w14:paraId="24B7DED1" w14:textId="77777777" w:rsidR="00092347" w:rsidRDefault="00092347" w:rsidP="00D3204E">
      <w:pPr>
        <w:spacing w:after="0" w:line="240" w:lineRule="auto"/>
      </w:pPr>
      <w:r>
        <w:continuationSeparator/>
      </w:r>
    </w:p>
  </w:footnote>
  <w:footnote w:type="continuationNotice" w:id="1">
    <w:p w14:paraId="391E1474" w14:textId="77777777" w:rsidR="00092347" w:rsidRDefault="000923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6DB"/>
    <w:multiLevelType w:val="hybridMultilevel"/>
    <w:tmpl w:val="7EAC132A"/>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 w15:restartNumberingAfterBreak="0">
    <w:nsid w:val="05D31427"/>
    <w:multiLevelType w:val="hybridMultilevel"/>
    <w:tmpl w:val="96A270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A702E30"/>
    <w:multiLevelType w:val="hybridMultilevel"/>
    <w:tmpl w:val="528AE2E4"/>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 w15:restartNumberingAfterBreak="0">
    <w:nsid w:val="0E255FAC"/>
    <w:multiLevelType w:val="hybridMultilevel"/>
    <w:tmpl w:val="C2FA99E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11DC4ADC"/>
    <w:multiLevelType w:val="hybridMultilevel"/>
    <w:tmpl w:val="748EF12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27956F0"/>
    <w:multiLevelType w:val="hybridMultilevel"/>
    <w:tmpl w:val="E9F4E68E"/>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6" w15:restartNumberingAfterBreak="0">
    <w:nsid w:val="2B9E7B4C"/>
    <w:multiLevelType w:val="hybridMultilevel"/>
    <w:tmpl w:val="C2FA99E6"/>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2F131D9D"/>
    <w:multiLevelType w:val="hybridMultilevel"/>
    <w:tmpl w:val="748EF12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32FE0AC1"/>
    <w:multiLevelType w:val="hybridMultilevel"/>
    <w:tmpl w:val="756662BA"/>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9" w15:restartNumberingAfterBreak="0">
    <w:nsid w:val="39356CDE"/>
    <w:multiLevelType w:val="hybridMultilevel"/>
    <w:tmpl w:val="8FDC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8D6286"/>
    <w:multiLevelType w:val="hybridMultilevel"/>
    <w:tmpl w:val="E932C21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 w15:restartNumberingAfterBreak="0">
    <w:nsid w:val="449B34CF"/>
    <w:multiLevelType w:val="hybridMultilevel"/>
    <w:tmpl w:val="7C960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1403A5"/>
    <w:multiLevelType w:val="hybridMultilevel"/>
    <w:tmpl w:val="68D2B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ED0C84"/>
    <w:multiLevelType w:val="hybridMultilevel"/>
    <w:tmpl w:val="A892561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4" w15:restartNumberingAfterBreak="0">
    <w:nsid w:val="4CA51D7F"/>
    <w:multiLevelType w:val="hybridMultilevel"/>
    <w:tmpl w:val="8AB02888"/>
    <w:lvl w:ilvl="0" w:tplc="FFFFFFFF">
      <w:start w:val="1"/>
      <w:numFmt w:val="decimal"/>
      <w:lvlText w:val="%1."/>
      <w:lvlJc w:val="left"/>
      <w:pPr>
        <w:ind w:left="1004"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CB71303"/>
    <w:multiLevelType w:val="hybridMultilevel"/>
    <w:tmpl w:val="0B644A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DB92CD8"/>
    <w:multiLevelType w:val="hybridMultilevel"/>
    <w:tmpl w:val="0944E012"/>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7" w15:restartNumberingAfterBreak="0">
    <w:nsid w:val="74B168D2"/>
    <w:multiLevelType w:val="multilevel"/>
    <w:tmpl w:val="0B6A5E2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DB59B2"/>
    <w:multiLevelType w:val="hybridMultilevel"/>
    <w:tmpl w:val="748EF128"/>
    <w:lvl w:ilvl="0" w:tplc="1009000F">
      <w:start w:val="1"/>
      <w:numFmt w:val="decimal"/>
      <w:lvlText w:val="%1."/>
      <w:lvlJc w:val="left"/>
      <w:pPr>
        <w:ind w:left="1004" w:hanging="360"/>
      </w:p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9" w15:restartNumberingAfterBreak="0">
    <w:nsid w:val="79DF45AF"/>
    <w:multiLevelType w:val="hybridMultilevel"/>
    <w:tmpl w:val="3716C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4424298">
    <w:abstractNumId w:val="19"/>
  </w:num>
  <w:num w:numId="2" w16cid:durableId="611791466">
    <w:abstractNumId w:val="1"/>
  </w:num>
  <w:num w:numId="3" w16cid:durableId="1096250658">
    <w:abstractNumId w:val="11"/>
  </w:num>
  <w:num w:numId="4" w16cid:durableId="2024550008">
    <w:abstractNumId w:val="9"/>
  </w:num>
  <w:num w:numId="5" w16cid:durableId="671418702">
    <w:abstractNumId w:val="12"/>
  </w:num>
  <w:num w:numId="6" w16cid:durableId="1001465343">
    <w:abstractNumId w:val="15"/>
  </w:num>
  <w:num w:numId="7" w16cid:durableId="760879065">
    <w:abstractNumId w:val="6"/>
  </w:num>
  <w:num w:numId="8" w16cid:durableId="462621078">
    <w:abstractNumId w:val="16"/>
  </w:num>
  <w:num w:numId="9" w16cid:durableId="1295133350">
    <w:abstractNumId w:val="5"/>
  </w:num>
  <w:num w:numId="10" w16cid:durableId="91171533">
    <w:abstractNumId w:val="13"/>
  </w:num>
  <w:num w:numId="11" w16cid:durableId="187917869">
    <w:abstractNumId w:val="2"/>
  </w:num>
  <w:num w:numId="12" w16cid:durableId="1524708525">
    <w:abstractNumId w:val="0"/>
  </w:num>
  <w:num w:numId="13" w16cid:durableId="1850632474">
    <w:abstractNumId w:val="8"/>
  </w:num>
  <w:num w:numId="14" w16cid:durableId="1345085346">
    <w:abstractNumId w:val="10"/>
  </w:num>
  <w:num w:numId="15" w16cid:durableId="507527999">
    <w:abstractNumId w:val="3"/>
  </w:num>
  <w:num w:numId="16" w16cid:durableId="782925259">
    <w:abstractNumId w:val="17"/>
  </w:num>
  <w:num w:numId="17" w16cid:durableId="634725220">
    <w:abstractNumId w:val="18"/>
  </w:num>
  <w:num w:numId="18" w16cid:durableId="1435859325">
    <w:abstractNumId w:val="7"/>
  </w:num>
  <w:num w:numId="19" w16cid:durableId="672953695">
    <w:abstractNumId w:val="4"/>
  </w:num>
  <w:num w:numId="20" w16cid:durableId="623148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21"/>
    <w:rsid w:val="00001BF0"/>
    <w:rsid w:val="00001C74"/>
    <w:rsid w:val="000021B3"/>
    <w:rsid w:val="00007B61"/>
    <w:rsid w:val="00007F7F"/>
    <w:rsid w:val="00014B18"/>
    <w:rsid w:val="00015D13"/>
    <w:rsid w:val="00055511"/>
    <w:rsid w:val="0007501E"/>
    <w:rsid w:val="00083839"/>
    <w:rsid w:val="00092347"/>
    <w:rsid w:val="00094C1B"/>
    <w:rsid w:val="000A7B08"/>
    <w:rsid w:val="000B5C03"/>
    <w:rsid w:val="000C30DB"/>
    <w:rsid w:val="000C388D"/>
    <w:rsid w:val="000C7D26"/>
    <w:rsid w:val="000D0B45"/>
    <w:rsid w:val="000D4FFA"/>
    <w:rsid w:val="000E2C6B"/>
    <w:rsid w:val="000E4208"/>
    <w:rsid w:val="000E5687"/>
    <w:rsid w:val="000F1903"/>
    <w:rsid w:val="000F2255"/>
    <w:rsid w:val="000F79A8"/>
    <w:rsid w:val="0010374B"/>
    <w:rsid w:val="00114D56"/>
    <w:rsid w:val="0011621B"/>
    <w:rsid w:val="0011749F"/>
    <w:rsid w:val="0012506B"/>
    <w:rsid w:val="00125B3B"/>
    <w:rsid w:val="00136809"/>
    <w:rsid w:val="0014374F"/>
    <w:rsid w:val="001455BE"/>
    <w:rsid w:val="001514EB"/>
    <w:rsid w:val="001535D7"/>
    <w:rsid w:val="00160684"/>
    <w:rsid w:val="00163723"/>
    <w:rsid w:val="00173229"/>
    <w:rsid w:val="0017699F"/>
    <w:rsid w:val="0018329A"/>
    <w:rsid w:val="00183487"/>
    <w:rsid w:val="00185FBC"/>
    <w:rsid w:val="001A3408"/>
    <w:rsid w:val="001C5A83"/>
    <w:rsid w:val="001D5F09"/>
    <w:rsid w:val="001F1B85"/>
    <w:rsid w:val="00207F61"/>
    <w:rsid w:val="00210564"/>
    <w:rsid w:val="00213332"/>
    <w:rsid w:val="0022074E"/>
    <w:rsid w:val="00232373"/>
    <w:rsid w:val="002351EF"/>
    <w:rsid w:val="00246FBE"/>
    <w:rsid w:val="00247B9D"/>
    <w:rsid w:val="00251B43"/>
    <w:rsid w:val="002547C2"/>
    <w:rsid w:val="002612A1"/>
    <w:rsid w:val="00267C12"/>
    <w:rsid w:val="00290FEB"/>
    <w:rsid w:val="002A44CF"/>
    <w:rsid w:val="002B0D60"/>
    <w:rsid w:val="002B42BA"/>
    <w:rsid w:val="002C126E"/>
    <w:rsid w:val="002D0251"/>
    <w:rsid w:val="002D1AAA"/>
    <w:rsid w:val="002D1DF7"/>
    <w:rsid w:val="002D1F9F"/>
    <w:rsid w:val="002D53A8"/>
    <w:rsid w:val="002E39DD"/>
    <w:rsid w:val="003018DF"/>
    <w:rsid w:val="00301AEF"/>
    <w:rsid w:val="003059DB"/>
    <w:rsid w:val="00325F3E"/>
    <w:rsid w:val="00334343"/>
    <w:rsid w:val="00354F40"/>
    <w:rsid w:val="00373E8F"/>
    <w:rsid w:val="00374213"/>
    <w:rsid w:val="00380D44"/>
    <w:rsid w:val="00383674"/>
    <w:rsid w:val="00391A8F"/>
    <w:rsid w:val="00393F5F"/>
    <w:rsid w:val="003D17D0"/>
    <w:rsid w:val="003F4899"/>
    <w:rsid w:val="00416694"/>
    <w:rsid w:val="00425732"/>
    <w:rsid w:val="004264E5"/>
    <w:rsid w:val="0042687F"/>
    <w:rsid w:val="00440ED7"/>
    <w:rsid w:val="004438DF"/>
    <w:rsid w:val="00447D52"/>
    <w:rsid w:val="00452D5A"/>
    <w:rsid w:val="00467394"/>
    <w:rsid w:val="00471423"/>
    <w:rsid w:val="00483DF0"/>
    <w:rsid w:val="00485609"/>
    <w:rsid w:val="00496A2C"/>
    <w:rsid w:val="004D1CF8"/>
    <w:rsid w:val="004D2D9A"/>
    <w:rsid w:val="004D3646"/>
    <w:rsid w:val="004E443B"/>
    <w:rsid w:val="004F3587"/>
    <w:rsid w:val="004F4135"/>
    <w:rsid w:val="004F7CD0"/>
    <w:rsid w:val="00541980"/>
    <w:rsid w:val="00544B60"/>
    <w:rsid w:val="0055355E"/>
    <w:rsid w:val="00562D07"/>
    <w:rsid w:val="005635C2"/>
    <w:rsid w:val="005740EC"/>
    <w:rsid w:val="00576A59"/>
    <w:rsid w:val="005911F6"/>
    <w:rsid w:val="0059660C"/>
    <w:rsid w:val="005A62D5"/>
    <w:rsid w:val="005A704B"/>
    <w:rsid w:val="005B400F"/>
    <w:rsid w:val="005D355F"/>
    <w:rsid w:val="005D3D1C"/>
    <w:rsid w:val="005D57B7"/>
    <w:rsid w:val="005E3780"/>
    <w:rsid w:val="005F7270"/>
    <w:rsid w:val="00637C4E"/>
    <w:rsid w:val="006625DB"/>
    <w:rsid w:val="006634AB"/>
    <w:rsid w:val="006667AC"/>
    <w:rsid w:val="006671F2"/>
    <w:rsid w:val="00680063"/>
    <w:rsid w:val="00681CA3"/>
    <w:rsid w:val="00685614"/>
    <w:rsid w:val="00690C68"/>
    <w:rsid w:val="006A1E9E"/>
    <w:rsid w:val="006A608D"/>
    <w:rsid w:val="006A7C3D"/>
    <w:rsid w:val="006B6E62"/>
    <w:rsid w:val="006D3B3E"/>
    <w:rsid w:val="006F540F"/>
    <w:rsid w:val="006F7540"/>
    <w:rsid w:val="007048D0"/>
    <w:rsid w:val="00711509"/>
    <w:rsid w:val="00717504"/>
    <w:rsid w:val="00722680"/>
    <w:rsid w:val="00726A9E"/>
    <w:rsid w:val="00726D0B"/>
    <w:rsid w:val="0072706B"/>
    <w:rsid w:val="0073238B"/>
    <w:rsid w:val="0073450E"/>
    <w:rsid w:val="0073706A"/>
    <w:rsid w:val="007414E9"/>
    <w:rsid w:val="00741970"/>
    <w:rsid w:val="0074472C"/>
    <w:rsid w:val="00752BC2"/>
    <w:rsid w:val="00757C2E"/>
    <w:rsid w:val="00766621"/>
    <w:rsid w:val="007765A9"/>
    <w:rsid w:val="0077697B"/>
    <w:rsid w:val="00790162"/>
    <w:rsid w:val="007A39F2"/>
    <w:rsid w:val="007B0B47"/>
    <w:rsid w:val="007B541C"/>
    <w:rsid w:val="007C6C76"/>
    <w:rsid w:val="007D76DD"/>
    <w:rsid w:val="007E175B"/>
    <w:rsid w:val="007E1E04"/>
    <w:rsid w:val="007E6A8E"/>
    <w:rsid w:val="007E771E"/>
    <w:rsid w:val="00801D2F"/>
    <w:rsid w:val="00803EC3"/>
    <w:rsid w:val="00816D54"/>
    <w:rsid w:val="00823341"/>
    <w:rsid w:val="00852D43"/>
    <w:rsid w:val="0086324E"/>
    <w:rsid w:val="0087175E"/>
    <w:rsid w:val="008B28D1"/>
    <w:rsid w:val="008C18C3"/>
    <w:rsid w:val="008E6F57"/>
    <w:rsid w:val="008F4F01"/>
    <w:rsid w:val="0090103A"/>
    <w:rsid w:val="009367B2"/>
    <w:rsid w:val="00943C67"/>
    <w:rsid w:val="00952129"/>
    <w:rsid w:val="00957C0E"/>
    <w:rsid w:val="009648D1"/>
    <w:rsid w:val="0097574E"/>
    <w:rsid w:val="00990CB7"/>
    <w:rsid w:val="009B2519"/>
    <w:rsid w:val="009B26EE"/>
    <w:rsid w:val="009C0BBF"/>
    <w:rsid w:val="009C3FBF"/>
    <w:rsid w:val="009C62B5"/>
    <w:rsid w:val="009D1174"/>
    <w:rsid w:val="009E04DD"/>
    <w:rsid w:val="009E1A80"/>
    <w:rsid w:val="009F6808"/>
    <w:rsid w:val="00A0073D"/>
    <w:rsid w:val="00A00F38"/>
    <w:rsid w:val="00A13240"/>
    <w:rsid w:val="00A154BF"/>
    <w:rsid w:val="00A2010C"/>
    <w:rsid w:val="00A26726"/>
    <w:rsid w:val="00A360D1"/>
    <w:rsid w:val="00A47572"/>
    <w:rsid w:val="00A54115"/>
    <w:rsid w:val="00A57D0B"/>
    <w:rsid w:val="00A63500"/>
    <w:rsid w:val="00A65FB6"/>
    <w:rsid w:val="00A70F40"/>
    <w:rsid w:val="00A804FF"/>
    <w:rsid w:val="00A91A75"/>
    <w:rsid w:val="00A91E2E"/>
    <w:rsid w:val="00AB10EB"/>
    <w:rsid w:val="00AB6CEC"/>
    <w:rsid w:val="00AC3A79"/>
    <w:rsid w:val="00AC782C"/>
    <w:rsid w:val="00AE3CB0"/>
    <w:rsid w:val="00AE7EC3"/>
    <w:rsid w:val="00AF0B33"/>
    <w:rsid w:val="00B0366B"/>
    <w:rsid w:val="00B31A16"/>
    <w:rsid w:val="00B31C35"/>
    <w:rsid w:val="00B33870"/>
    <w:rsid w:val="00B37A14"/>
    <w:rsid w:val="00B4400E"/>
    <w:rsid w:val="00B447D3"/>
    <w:rsid w:val="00B515A1"/>
    <w:rsid w:val="00B55327"/>
    <w:rsid w:val="00B62DDE"/>
    <w:rsid w:val="00B66EB4"/>
    <w:rsid w:val="00B77419"/>
    <w:rsid w:val="00B86107"/>
    <w:rsid w:val="00B95940"/>
    <w:rsid w:val="00BA61FB"/>
    <w:rsid w:val="00BB3C56"/>
    <w:rsid w:val="00BC1C13"/>
    <w:rsid w:val="00BC4B9E"/>
    <w:rsid w:val="00BC634D"/>
    <w:rsid w:val="00BD6B15"/>
    <w:rsid w:val="00BD7B5A"/>
    <w:rsid w:val="00BE4403"/>
    <w:rsid w:val="00BF2054"/>
    <w:rsid w:val="00C01B20"/>
    <w:rsid w:val="00C04DE5"/>
    <w:rsid w:val="00C05558"/>
    <w:rsid w:val="00C50FCD"/>
    <w:rsid w:val="00C57328"/>
    <w:rsid w:val="00C61A53"/>
    <w:rsid w:val="00C63AAF"/>
    <w:rsid w:val="00C72996"/>
    <w:rsid w:val="00C82B29"/>
    <w:rsid w:val="00C848C5"/>
    <w:rsid w:val="00CA6CDD"/>
    <w:rsid w:val="00CD5611"/>
    <w:rsid w:val="00CD781C"/>
    <w:rsid w:val="00CF3ABE"/>
    <w:rsid w:val="00CF6617"/>
    <w:rsid w:val="00D1571B"/>
    <w:rsid w:val="00D239FE"/>
    <w:rsid w:val="00D3204E"/>
    <w:rsid w:val="00D42280"/>
    <w:rsid w:val="00D431F5"/>
    <w:rsid w:val="00D506F0"/>
    <w:rsid w:val="00D52E0D"/>
    <w:rsid w:val="00D545B2"/>
    <w:rsid w:val="00D73D8C"/>
    <w:rsid w:val="00D772E3"/>
    <w:rsid w:val="00D778DE"/>
    <w:rsid w:val="00D83076"/>
    <w:rsid w:val="00D83D26"/>
    <w:rsid w:val="00D850BB"/>
    <w:rsid w:val="00D96856"/>
    <w:rsid w:val="00DA4222"/>
    <w:rsid w:val="00DA66A1"/>
    <w:rsid w:val="00DB0E45"/>
    <w:rsid w:val="00DB7A37"/>
    <w:rsid w:val="00DC18B8"/>
    <w:rsid w:val="00DD1ABE"/>
    <w:rsid w:val="00DD1D52"/>
    <w:rsid w:val="00DF6D6D"/>
    <w:rsid w:val="00E016A4"/>
    <w:rsid w:val="00E25C29"/>
    <w:rsid w:val="00E449B4"/>
    <w:rsid w:val="00E52200"/>
    <w:rsid w:val="00E552D9"/>
    <w:rsid w:val="00E717DF"/>
    <w:rsid w:val="00E71E89"/>
    <w:rsid w:val="00E81D9F"/>
    <w:rsid w:val="00E82E28"/>
    <w:rsid w:val="00E9433F"/>
    <w:rsid w:val="00EA43CA"/>
    <w:rsid w:val="00EB0CA9"/>
    <w:rsid w:val="00ED169F"/>
    <w:rsid w:val="00ED6A49"/>
    <w:rsid w:val="00EF711D"/>
    <w:rsid w:val="00EF71DD"/>
    <w:rsid w:val="00F056AC"/>
    <w:rsid w:val="00F10B71"/>
    <w:rsid w:val="00F4524D"/>
    <w:rsid w:val="00F5092F"/>
    <w:rsid w:val="00F61521"/>
    <w:rsid w:val="00F62AB6"/>
    <w:rsid w:val="00F67DB8"/>
    <w:rsid w:val="00F86981"/>
    <w:rsid w:val="00F95918"/>
    <w:rsid w:val="00FB2ED6"/>
    <w:rsid w:val="00FE4B85"/>
    <w:rsid w:val="00FE53C2"/>
    <w:rsid w:val="4BB7EC01"/>
    <w:rsid w:val="62F90B6B"/>
    <w:rsid w:val="6F854F5D"/>
    <w:rsid w:val="75930EE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A033"/>
  <w15:chartTrackingRefBased/>
  <w15:docId w15:val="{F79C7726-6F39-4908-A4DE-E67FE20F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5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7B7"/>
    <w:pPr>
      <w:spacing w:after="0" w:line="240" w:lineRule="auto"/>
    </w:pPr>
  </w:style>
  <w:style w:type="paragraph" w:styleId="ListParagraph">
    <w:name w:val="List Paragraph"/>
    <w:basedOn w:val="Normal"/>
    <w:uiPriority w:val="34"/>
    <w:qFormat/>
    <w:rsid w:val="005D57B7"/>
    <w:pPr>
      <w:ind w:left="720"/>
      <w:contextualSpacing/>
    </w:pPr>
  </w:style>
  <w:style w:type="paragraph" w:styleId="Header">
    <w:name w:val="header"/>
    <w:basedOn w:val="Normal"/>
    <w:link w:val="HeaderChar"/>
    <w:uiPriority w:val="99"/>
    <w:unhideWhenUsed/>
    <w:rsid w:val="00D3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04E"/>
  </w:style>
  <w:style w:type="paragraph" w:styleId="Footer">
    <w:name w:val="footer"/>
    <w:basedOn w:val="Normal"/>
    <w:link w:val="FooterChar"/>
    <w:uiPriority w:val="99"/>
    <w:unhideWhenUsed/>
    <w:rsid w:val="00D3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04E"/>
  </w:style>
  <w:style w:type="character" w:styleId="PlaceholderText">
    <w:name w:val="Placeholder Text"/>
    <w:basedOn w:val="DefaultParagraphFont"/>
    <w:uiPriority w:val="99"/>
    <w:semiHidden/>
    <w:rsid w:val="00007F7F"/>
    <w:rPr>
      <w:color w:val="808080"/>
    </w:rPr>
  </w:style>
  <w:style w:type="character" w:styleId="CommentReference">
    <w:name w:val="annotation reference"/>
    <w:basedOn w:val="DefaultParagraphFont"/>
    <w:uiPriority w:val="99"/>
    <w:semiHidden/>
    <w:unhideWhenUsed/>
    <w:rsid w:val="00A2010C"/>
    <w:rPr>
      <w:sz w:val="16"/>
      <w:szCs w:val="16"/>
    </w:rPr>
  </w:style>
  <w:style w:type="paragraph" w:styleId="CommentText">
    <w:name w:val="annotation text"/>
    <w:basedOn w:val="Normal"/>
    <w:link w:val="CommentTextChar"/>
    <w:uiPriority w:val="99"/>
    <w:semiHidden/>
    <w:unhideWhenUsed/>
    <w:rsid w:val="00A2010C"/>
    <w:pPr>
      <w:spacing w:line="240" w:lineRule="auto"/>
    </w:pPr>
    <w:rPr>
      <w:sz w:val="20"/>
      <w:szCs w:val="20"/>
    </w:rPr>
  </w:style>
  <w:style w:type="character" w:customStyle="1" w:styleId="CommentTextChar">
    <w:name w:val="Comment Text Char"/>
    <w:basedOn w:val="DefaultParagraphFont"/>
    <w:link w:val="CommentText"/>
    <w:uiPriority w:val="99"/>
    <w:semiHidden/>
    <w:rsid w:val="00A2010C"/>
    <w:rPr>
      <w:sz w:val="20"/>
      <w:szCs w:val="20"/>
    </w:rPr>
  </w:style>
  <w:style w:type="paragraph" w:styleId="CommentSubject">
    <w:name w:val="annotation subject"/>
    <w:basedOn w:val="CommentText"/>
    <w:next w:val="CommentText"/>
    <w:link w:val="CommentSubjectChar"/>
    <w:uiPriority w:val="99"/>
    <w:semiHidden/>
    <w:unhideWhenUsed/>
    <w:rsid w:val="00A2010C"/>
    <w:rPr>
      <w:b/>
      <w:bCs/>
    </w:rPr>
  </w:style>
  <w:style w:type="character" w:customStyle="1" w:styleId="CommentSubjectChar">
    <w:name w:val="Comment Subject Char"/>
    <w:basedOn w:val="CommentTextChar"/>
    <w:link w:val="CommentSubject"/>
    <w:uiPriority w:val="99"/>
    <w:semiHidden/>
    <w:rsid w:val="00A2010C"/>
    <w:rPr>
      <w:b/>
      <w:bCs/>
      <w:sz w:val="20"/>
      <w:szCs w:val="20"/>
    </w:rPr>
  </w:style>
  <w:style w:type="paragraph" w:styleId="BalloonText">
    <w:name w:val="Balloon Text"/>
    <w:basedOn w:val="Normal"/>
    <w:link w:val="BalloonTextChar"/>
    <w:uiPriority w:val="99"/>
    <w:semiHidden/>
    <w:unhideWhenUsed/>
    <w:rsid w:val="00A2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0C"/>
    <w:rPr>
      <w:rFonts w:ascii="Segoe UI" w:hAnsi="Segoe UI" w:cs="Segoe UI"/>
      <w:sz w:val="18"/>
      <w:szCs w:val="18"/>
    </w:rPr>
  </w:style>
  <w:style w:type="character" w:styleId="Hyperlink">
    <w:name w:val="Hyperlink"/>
    <w:basedOn w:val="DefaultParagraphFont"/>
    <w:uiPriority w:val="99"/>
    <w:unhideWhenUsed/>
    <w:rsid w:val="000E5687"/>
    <w:rPr>
      <w:color w:val="0563C1" w:themeColor="hyperlink"/>
      <w:u w:val="single"/>
    </w:rPr>
  </w:style>
  <w:style w:type="character" w:styleId="UnresolvedMention">
    <w:name w:val="Unresolved Mention"/>
    <w:basedOn w:val="DefaultParagraphFont"/>
    <w:uiPriority w:val="99"/>
    <w:semiHidden/>
    <w:unhideWhenUsed/>
    <w:rsid w:val="000E5687"/>
    <w:rPr>
      <w:color w:val="808080"/>
      <w:shd w:val="clear" w:color="auto" w:fill="E6E6E6"/>
    </w:rPr>
  </w:style>
  <w:style w:type="character" w:styleId="FollowedHyperlink">
    <w:name w:val="FollowedHyperlink"/>
    <w:basedOn w:val="DefaultParagraphFont"/>
    <w:uiPriority w:val="99"/>
    <w:semiHidden/>
    <w:unhideWhenUsed/>
    <w:rsid w:val="00354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loydminster.ca/en/living-in-lloydminster/resources/Documents/PAI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loydminster.ca/en/living-in-lloydminster/resources/Documents/FCSS/FCSSAA---What-is-Preven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loydminster.ca/en/living-in-lloydminster/resources/Documents/FCSS/FCSS-Children--Youth-Measures-Bank.xls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loydminster.ca/en/living-in-lloydminster/resources/Documents/FCSS/FCSS-Measures-Bank.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lDefault" ma:contentTypeID="0x010100A1262FE30E660E4BB3C4DDB4285BBA93003AA41813E3F2184289B66908CB3EC11A" ma:contentTypeVersion="7" ma:contentTypeDescription="Organization wide CT with base metadata" ma:contentTypeScope="" ma:versionID="2b69b55ad3525aa73a866d23688a1440">
  <xsd:schema xmlns:xsd="http://www.w3.org/2001/XMLSchema" xmlns:xs="http://www.w3.org/2001/XMLSchema" xmlns:p="http://schemas.microsoft.com/office/2006/metadata/properties" xmlns:ns2="c3e311d7-aa6f-40be-a954-3c9816438469" targetNamespace="http://schemas.microsoft.com/office/2006/metadata/properties" ma:root="true" ma:fieldsID="e2722f65a331d032d79ff64333ee6eb1" ns2:_="">
    <xsd:import namespace="c3e311d7-aa6f-40be-a954-3c9816438469"/>
    <xsd:element name="properties">
      <xsd:complexType>
        <xsd:sequence>
          <xsd:element name="documentManagement">
            <xsd:complexType>
              <xsd:all>
                <xsd:element ref="ns2:ie6023c3f70d4f819ea7b9cbee50631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11d7-aa6f-40be-a954-3c9816438469" elementFormDefault="qualified">
    <xsd:import namespace="http://schemas.microsoft.com/office/2006/documentManagement/types"/>
    <xsd:import namespace="http://schemas.microsoft.com/office/infopath/2007/PartnerControls"/>
    <xsd:element name="ie6023c3f70d4f819ea7b9cbee50631e" ma:index="8" nillable="true" ma:taxonomy="true" ma:internalName="ie6023c3f70d4f819ea7b9cbee50631e" ma:taxonomyFieldName="DPTName" ma:displayName="DPTName" ma:default="" ma:fieldId="{2e6023c3-f70d-4f81-9ea7-b9cbee50631e}" ma:sspId="75e1dcbb-c8b6-476e-85ea-c9eb827f5431" ma:termSetId="fce2ca50-a9be-40a7-a3c0-ab9e53b4cbd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3e61b-5e71-4b8b-ae73-5dbd65b5a84c}" ma:internalName="TaxCatchAll" ma:showField="CatchAllData" ma:web="8d2f09b3-fd00-40a7-88f2-b2872baac0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3e61b-5e71-4b8b-ae73-5dbd65b5a84c}" ma:internalName="TaxCatchAllLabel" ma:readOnly="true" ma:showField="CatchAllDataLabel" ma:web="8d2f09b3-fd00-40a7-88f2-b2872baac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e6023c3f70d4f819ea7b9cbee50631e xmlns="c3e311d7-aa6f-40be-a954-3c9816438469">
      <Terms xmlns="http://schemas.microsoft.com/office/infopath/2007/PartnerControls">
        <TermInfo xmlns="http://schemas.microsoft.com/office/infopath/2007/PartnerControls">
          <TermName xmlns="http://schemas.microsoft.com/office/infopath/2007/PartnerControls">Social Programs and Services</TermName>
          <TermId xmlns="http://schemas.microsoft.com/office/infopath/2007/PartnerControls">abca1fe2-e062-4fd2-a4e1-0c2e652819ea</TermId>
        </TermInfo>
      </Terms>
    </ie6023c3f70d4f819ea7b9cbee50631e>
    <TaxCatchAll xmlns="c3e311d7-aa6f-40be-a954-3c9816438469">
      <Value>1</Value>
    </TaxCatchAll>
  </documentManagement>
</p:properties>
</file>

<file path=customXml/item5.xml><?xml version="1.0" encoding="utf-8"?>
<?mso-contentType ?>
<SharedContentType xmlns="Microsoft.SharePoint.Taxonomy.ContentTypeSync" SourceId="75e1dcbb-c8b6-476e-85ea-c9eb827f5431" ContentTypeId="0x010100A1262FE30E660E4BB3C4DDB4285BBA93" PreviousValue="false"/>
</file>

<file path=customXml/itemProps1.xml><?xml version="1.0" encoding="utf-8"?>
<ds:datastoreItem xmlns:ds="http://schemas.openxmlformats.org/officeDocument/2006/customXml" ds:itemID="{904B1CF7-75FF-4263-9066-B3C08E0F978D}">
  <ds:schemaRefs>
    <ds:schemaRef ds:uri="http://schemas.microsoft.com/sharepoint/v3/contenttype/forms"/>
  </ds:schemaRefs>
</ds:datastoreItem>
</file>

<file path=customXml/itemProps2.xml><?xml version="1.0" encoding="utf-8"?>
<ds:datastoreItem xmlns:ds="http://schemas.openxmlformats.org/officeDocument/2006/customXml" ds:itemID="{CD7C65D9-FCBC-4A6C-A2B6-4ED3C5D47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11d7-aa6f-40be-a954-3c9816438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0DD5-AE8A-43F3-BB63-970B25D92945}">
  <ds:schemaRefs>
    <ds:schemaRef ds:uri="http://schemas.openxmlformats.org/officeDocument/2006/bibliography"/>
  </ds:schemaRefs>
</ds:datastoreItem>
</file>

<file path=customXml/itemProps4.xml><?xml version="1.0" encoding="utf-8"?>
<ds:datastoreItem xmlns:ds="http://schemas.openxmlformats.org/officeDocument/2006/customXml" ds:itemID="{FA6AB5BC-A3BD-411D-ACFB-B9C2A5BC190D}">
  <ds:schemaRefs>
    <ds:schemaRef ds:uri="http://schemas.microsoft.com/office/2006/metadata/properties"/>
    <ds:schemaRef ds:uri="http://schemas.microsoft.com/office/infopath/2007/PartnerControls"/>
    <ds:schemaRef ds:uri="c3e311d7-aa6f-40be-a954-3c9816438469"/>
  </ds:schemaRefs>
</ds:datastoreItem>
</file>

<file path=customXml/itemProps5.xml><?xml version="1.0" encoding="utf-8"?>
<ds:datastoreItem xmlns:ds="http://schemas.openxmlformats.org/officeDocument/2006/customXml" ds:itemID="{EDCE4C68-518D-47B7-98C6-BA1D20AC64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666</Words>
  <Characters>3800</Characters>
  <Application>Microsoft Office Word</Application>
  <DocSecurity>0</DocSecurity>
  <Lines>31</Lines>
  <Paragraphs>8</Paragraphs>
  <ScaleCrop>false</ScaleCrop>
  <Company>City of Lloydminster</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Cote</dc:creator>
  <cp:keywords/>
  <dc:description/>
  <cp:lastModifiedBy>Patrick Lancaster</cp:lastModifiedBy>
  <cp:revision>16</cp:revision>
  <cp:lastPrinted>2019-08-20T16:11:00Z</cp:lastPrinted>
  <dcterms:created xsi:type="dcterms:W3CDTF">2023-08-16T19:48:00Z</dcterms:created>
  <dcterms:modified xsi:type="dcterms:W3CDTF">2023-08-16T19:59:00Z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0x010100A1262FE30E660E4BB3C4DDB4285BBA93003AA41813E3F2184289B66908CB3EC11A</vt:lpwstr>
  </property>
  <property fmtid="{D5CDD505-2E9C-101B-9397-08002B2CF9AE}" pid="3" name="DPTName">
    <vt:lpwstr>1;#Social Programs and Services|abca1fe2-e062-4fd2-a4e1-0c2e652819ea</vt:lpwstr>
  </property>
  <property fmtid="{D5CDD505-2E9C-101B-9397-08002B2CF9AE}" pid="4" name="MediaServiceImageTags">
    <vt:lpwstr/>
  </property>
  <property fmtid="{D5CDD505-2E9C-101B-9397-08002B2CF9AE}" pid="5" name="lcf76f155ced4ddcb4097134ff3c332f">
    <vt:lpwstr/>
  </property>
</Properties>
</file>